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A055AA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  <w:bookmarkStart w:id="0" w:name="_Hlk74212336"/>
      <w:bookmarkStart w:id="1" w:name="_GoBack"/>
      <w:bookmarkEnd w:id="0"/>
      <w:bookmarkEnd w:id="1"/>
      <w:r w:rsidRPr="00A055AA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03D" w:rsidRPr="00A055AA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41603D" w:rsidRPr="00A055AA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1E2D93" w:rsidRPr="00FF1154" w:rsidRDefault="001E2D93" w:rsidP="000747BB">
      <w:pPr>
        <w:spacing w:line="259" w:lineRule="auto"/>
        <w:rPr>
          <w:rFonts w:eastAsiaTheme="minorHAnsi"/>
          <w:lang w:eastAsia="en-US"/>
        </w:rPr>
      </w:pPr>
    </w:p>
    <w:p w:rsidR="000747BB" w:rsidRPr="00FF1154" w:rsidRDefault="000747BB" w:rsidP="000747BB">
      <w:pPr>
        <w:spacing w:line="259" w:lineRule="auto"/>
        <w:rPr>
          <w:rFonts w:eastAsiaTheme="minorHAnsi"/>
          <w:lang w:eastAsia="en-US"/>
        </w:rPr>
      </w:pPr>
      <w:r w:rsidRPr="00FF1154">
        <w:rPr>
          <w:b/>
          <w:lang w:eastAsia="en-US"/>
        </w:rPr>
        <w:t>REPUBLIKA HRVATSKA</w:t>
      </w:r>
    </w:p>
    <w:p w:rsidR="000747BB" w:rsidRPr="00FF1154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FF1154">
        <w:rPr>
          <w:b/>
          <w:lang w:eastAsia="en-US"/>
        </w:rPr>
        <w:t>MEĐIMURSKA ŽUPANIJA</w:t>
      </w:r>
    </w:p>
    <w:p w:rsidR="001E7D55" w:rsidRPr="00FF1154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FF1154">
        <w:rPr>
          <w:b/>
          <w:lang w:eastAsia="en-US"/>
        </w:rPr>
        <w:t xml:space="preserve">OPĆINA KOTORIBA </w:t>
      </w:r>
    </w:p>
    <w:p w:rsidR="000747BB" w:rsidRPr="00FF1154" w:rsidRDefault="00601B4A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FF1154">
        <w:rPr>
          <w:b/>
          <w:lang w:eastAsia="en-US"/>
        </w:rPr>
        <w:t>OPĆINSKI NAČELNIK</w:t>
      </w:r>
    </w:p>
    <w:p w:rsidR="000747BB" w:rsidRPr="00FF1154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FF1154">
        <w:rPr>
          <w:b/>
          <w:lang w:eastAsia="en-US"/>
        </w:rPr>
        <w:t xml:space="preserve">KLASA: </w:t>
      </w:r>
      <w:r w:rsidR="00B041AF" w:rsidRPr="00FF1154">
        <w:rPr>
          <w:b/>
          <w:lang w:eastAsia="en-US"/>
        </w:rPr>
        <w:t>940-01/</w:t>
      </w:r>
      <w:r w:rsidR="00FF1154" w:rsidRPr="00FF1154">
        <w:rPr>
          <w:b/>
          <w:lang w:eastAsia="en-US"/>
        </w:rPr>
        <w:t>25-01/12</w:t>
      </w:r>
    </w:p>
    <w:p w:rsidR="000747BB" w:rsidRPr="00FF1154" w:rsidRDefault="00FF1154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FF1154">
        <w:rPr>
          <w:b/>
          <w:lang w:eastAsia="en-US"/>
        </w:rPr>
        <w:t>URBROJ: 2109-9-1-25-1</w:t>
      </w:r>
    </w:p>
    <w:p w:rsidR="000747BB" w:rsidRPr="00A055AA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055AA">
        <w:rPr>
          <w:b/>
          <w:lang w:eastAsia="en-US"/>
        </w:rPr>
        <w:t>Kotoriba,</w:t>
      </w:r>
      <w:r w:rsidR="00A055AA">
        <w:rPr>
          <w:b/>
          <w:lang w:eastAsia="en-US"/>
        </w:rPr>
        <w:t xml:space="preserve"> 14</w:t>
      </w:r>
      <w:r w:rsidR="00A055AA" w:rsidRPr="00A055AA">
        <w:rPr>
          <w:b/>
          <w:lang w:eastAsia="en-US"/>
        </w:rPr>
        <w:t>. studeni 2025</w:t>
      </w:r>
      <w:r w:rsidR="00CD4A89" w:rsidRPr="00A055AA">
        <w:rPr>
          <w:b/>
          <w:lang w:eastAsia="en-US"/>
        </w:rPr>
        <w:t>.</w:t>
      </w:r>
    </w:p>
    <w:p w:rsidR="000747BB" w:rsidRPr="00A055AA" w:rsidRDefault="000747BB" w:rsidP="00E06EFB">
      <w:pPr>
        <w:ind w:firstLine="708"/>
        <w:jc w:val="both"/>
        <w:rPr>
          <w:color w:val="FF0000"/>
        </w:rPr>
      </w:pPr>
    </w:p>
    <w:p w:rsidR="00E06EFB" w:rsidRPr="00A055AA" w:rsidRDefault="00E06EFB" w:rsidP="00E06EFB">
      <w:pPr>
        <w:ind w:firstLine="708"/>
        <w:jc w:val="both"/>
      </w:pPr>
      <w:r w:rsidRPr="00A055AA">
        <w:t>Na temelju  članka</w:t>
      </w:r>
      <w:r w:rsidR="0067394E" w:rsidRPr="00A055AA">
        <w:t xml:space="preserve"> 19. </w:t>
      </w:r>
      <w:r w:rsidRPr="00A055AA">
        <w:t xml:space="preserve"> Zakona o upravljanju državnom imovinom („Narodne</w:t>
      </w:r>
      <w:r w:rsidR="00EE533E" w:rsidRPr="00A055AA">
        <w:t xml:space="preserve"> novine“ broj 52/18</w:t>
      </w:r>
      <w:r w:rsidR="008C5BB4" w:rsidRPr="00A055AA">
        <w:t xml:space="preserve"> i 155/23</w:t>
      </w:r>
      <w:r w:rsidR="00EE533E" w:rsidRPr="00A055AA">
        <w:t>) i članka 44</w:t>
      </w:r>
      <w:r w:rsidRPr="00A055AA">
        <w:t>. Statuta Općine Kotoriba („Službeni glas</w:t>
      </w:r>
      <w:r w:rsidR="0067394E" w:rsidRPr="00A055AA">
        <w:t>nik</w:t>
      </w:r>
      <w:r w:rsidR="00EE533E" w:rsidRPr="00A055AA">
        <w:t xml:space="preserve"> Međimurske županije“ broj  5/21</w:t>
      </w:r>
      <w:r w:rsidR="00BF213C" w:rsidRPr="00A055AA">
        <w:t xml:space="preserve"> i 5/23</w:t>
      </w:r>
      <w:r w:rsidRPr="00A055AA">
        <w:t xml:space="preserve">) </w:t>
      </w:r>
      <w:r w:rsidR="00635897" w:rsidRPr="00A055AA">
        <w:t>o</w:t>
      </w:r>
      <w:r w:rsidR="00EE533E" w:rsidRPr="00A055AA">
        <w:t xml:space="preserve">pćinski načelnik donio je </w:t>
      </w:r>
      <w:r w:rsidRPr="00A055AA">
        <w:t xml:space="preserve"> </w:t>
      </w:r>
    </w:p>
    <w:p w:rsidR="00725E19" w:rsidRPr="00A055AA" w:rsidRDefault="00725E19" w:rsidP="00725E19">
      <w:pPr>
        <w:rPr>
          <w:color w:val="FF0000"/>
        </w:rPr>
      </w:pPr>
    </w:p>
    <w:p w:rsidR="00D05AE5" w:rsidRPr="00A055AA" w:rsidRDefault="00E06EFB" w:rsidP="00A422F6">
      <w:pPr>
        <w:spacing w:line="360" w:lineRule="auto"/>
        <w:jc w:val="center"/>
        <w:rPr>
          <w:b/>
        </w:rPr>
      </w:pPr>
      <w:r w:rsidRPr="00A055AA">
        <w:rPr>
          <w:b/>
        </w:rPr>
        <w:t>Plan upravljanja imovinom</w:t>
      </w:r>
      <w:r w:rsidR="00A055AA" w:rsidRPr="00A055AA">
        <w:rPr>
          <w:b/>
        </w:rPr>
        <w:t xml:space="preserve"> Općine Kotoriba  za 2026</w:t>
      </w:r>
      <w:r w:rsidRPr="00A055AA">
        <w:rPr>
          <w:b/>
        </w:rPr>
        <w:t>. godinu</w:t>
      </w:r>
    </w:p>
    <w:p w:rsidR="00BF213C" w:rsidRPr="00A055AA" w:rsidRDefault="00BF213C" w:rsidP="00A422F6">
      <w:pPr>
        <w:spacing w:line="360" w:lineRule="auto"/>
        <w:jc w:val="center"/>
        <w:rPr>
          <w:b/>
          <w:color w:val="FF0000"/>
        </w:rPr>
      </w:pPr>
    </w:p>
    <w:p w:rsidR="009A1547" w:rsidRPr="00A055AA" w:rsidRDefault="00E06EFB" w:rsidP="00E06EFB">
      <w:pPr>
        <w:spacing w:line="360" w:lineRule="auto"/>
        <w:jc w:val="center"/>
        <w:rPr>
          <w:b/>
        </w:rPr>
      </w:pPr>
      <w:r w:rsidRPr="00A055AA">
        <w:rPr>
          <w:b/>
        </w:rPr>
        <w:t>Članak 1.</w:t>
      </w:r>
    </w:p>
    <w:p w:rsidR="009A1547" w:rsidRPr="00A055AA" w:rsidRDefault="009A1547" w:rsidP="00DC10E4">
      <w:r w:rsidRPr="00A055AA">
        <w:tab/>
        <w:t>Strategija upravljanja imovinom Općine Kotoriba za razdoblje 2019. – 2025.</w:t>
      </w:r>
      <w:r w:rsidR="00DC10E4" w:rsidRPr="00A055AA">
        <w:t xml:space="preserve"> ( u daljnjem tekstu: Strategija)</w:t>
      </w:r>
      <w:r w:rsidRPr="00A055AA">
        <w:t xml:space="preserve"> donesena je </w:t>
      </w:r>
      <w:r w:rsidR="00DC10E4" w:rsidRPr="00A055AA">
        <w:t xml:space="preserve">2019. godine i objavljena na mrežnim stranicama Općine Kotoriba. </w:t>
      </w:r>
      <w:r w:rsidR="00A055AA" w:rsidRPr="00A055AA">
        <w:t>Strategija upravljanja imovinom Općine Kotoriba za razdoblje 2026. – 2031. godine u postupku je donošenja,</w:t>
      </w:r>
      <w:r w:rsidR="00FF1154">
        <w:t xml:space="preserve"> na datum 14.11.2025. objavljen</w:t>
      </w:r>
      <w:r w:rsidR="00A055AA" w:rsidRPr="00A055AA">
        <w:t xml:space="preserve"> je </w:t>
      </w:r>
      <w:r w:rsidR="00FF1154">
        <w:t xml:space="preserve">nacrt iste </w:t>
      </w:r>
      <w:r w:rsidR="00A055AA" w:rsidRPr="00A055AA">
        <w:t>na mrežnim stranicama Općine Kotoriba u postupku savjetovanja s javno</w:t>
      </w:r>
      <w:r w:rsidR="00A055AA">
        <w:t>šću</w:t>
      </w:r>
      <w:r w:rsidR="00A055AA" w:rsidRPr="00A055AA">
        <w:t>.</w:t>
      </w:r>
    </w:p>
    <w:p w:rsidR="00DC10E4" w:rsidRPr="00A055AA" w:rsidRDefault="00DC10E4" w:rsidP="00DC10E4">
      <w:pPr>
        <w:rPr>
          <w:color w:val="FF0000"/>
        </w:rPr>
      </w:pPr>
      <w:r w:rsidRPr="00A055AA">
        <w:rPr>
          <w:color w:val="FF0000"/>
        </w:rPr>
        <w:tab/>
      </w:r>
    </w:p>
    <w:p w:rsidR="00DC10E4" w:rsidRPr="00A055AA" w:rsidRDefault="00DC10E4" w:rsidP="00DC10E4">
      <w:pPr>
        <w:rPr>
          <w:color w:val="FF0000"/>
        </w:rPr>
      </w:pPr>
      <w:r w:rsidRPr="00A055AA">
        <w:tab/>
        <w:t>Strategija određuje dugoročne ciljeve i smjernice za upravljanje i raspolaganje imovinom u vlasništvu Općine Kotoriba za razdoblje od 7 godina. Strategijom se želi osigurati ekonomski svrhovito, učinkovito i transparentno upravljanje imovinom Općine Kotoriba, uz očuvanje i pronalaženje optimalnih rješenja za Općinu pri upravljanju i raspolaganju imovinom</w:t>
      </w:r>
      <w:r w:rsidRPr="00A055AA">
        <w:rPr>
          <w:color w:val="FF0000"/>
        </w:rPr>
        <w:t>.</w:t>
      </w:r>
    </w:p>
    <w:p w:rsidR="00DC10E4" w:rsidRPr="00A055AA" w:rsidRDefault="00DC10E4" w:rsidP="00DC10E4">
      <w:pPr>
        <w:rPr>
          <w:color w:val="FF0000"/>
        </w:rPr>
      </w:pPr>
    </w:p>
    <w:p w:rsidR="00E06EFB" w:rsidRPr="00A055AA" w:rsidRDefault="00E06EFB" w:rsidP="008F02ED">
      <w:pPr>
        <w:ind w:firstLine="708"/>
        <w:jc w:val="both"/>
      </w:pPr>
      <w:r w:rsidRPr="00A055AA">
        <w:t>Ovim Planom regu</w:t>
      </w:r>
      <w:r w:rsidR="007F0FB5" w:rsidRPr="00A055AA">
        <w:t>lirano je upravljanje imovinom</w:t>
      </w:r>
      <w:r w:rsidR="00DC10E4" w:rsidRPr="00A055AA">
        <w:t xml:space="preserve"> sukladno Strategiji</w:t>
      </w:r>
      <w:r w:rsidR="007F0FB5" w:rsidRPr="00A055AA">
        <w:t xml:space="preserve"> </w:t>
      </w:r>
      <w:r w:rsidRPr="00A055AA">
        <w:t>što podrazumijeva njezino korištenje, održavanje i davanje u zakup, i to  imovine čije održavanje i izgradnja  nije regulirano programima i planovima iz podr</w:t>
      </w:r>
      <w:r w:rsidR="008F02ED" w:rsidRPr="00A055AA">
        <w:t>učja komunalnog gospodarstva.</w:t>
      </w:r>
    </w:p>
    <w:p w:rsidR="00E06EFB" w:rsidRPr="00A055AA" w:rsidRDefault="00E06EFB" w:rsidP="00E06EFB">
      <w:pPr>
        <w:rPr>
          <w:color w:val="FF0000"/>
        </w:rPr>
      </w:pPr>
    </w:p>
    <w:p w:rsidR="00E06EFB" w:rsidRPr="00A055AA" w:rsidRDefault="00E06EFB" w:rsidP="00E06EFB">
      <w:pPr>
        <w:jc w:val="center"/>
        <w:rPr>
          <w:b/>
        </w:rPr>
      </w:pPr>
      <w:r w:rsidRPr="00A055AA">
        <w:rPr>
          <w:b/>
        </w:rPr>
        <w:t>Članak 2.</w:t>
      </w:r>
    </w:p>
    <w:p w:rsidR="00E06EFB" w:rsidRPr="00A055AA" w:rsidRDefault="00E06EFB" w:rsidP="00E06EFB">
      <w:pPr>
        <w:ind w:firstLine="708"/>
      </w:pPr>
      <w:r w:rsidRPr="00A055AA">
        <w:t xml:space="preserve">Sredstva za upravljanje </w:t>
      </w:r>
      <w:r w:rsidR="00DC10E4" w:rsidRPr="00A055AA">
        <w:t>imovinom Opći</w:t>
      </w:r>
      <w:r w:rsidR="00A055AA" w:rsidRPr="00A055AA">
        <w:t>ne Kotoriba za 2026</w:t>
      </w:r>
      <w:r w:rsidRPr="00A055AA">
        <w:t>. g</w:t>
      </w:r>
      <w:r w:rsidR="000E350D" w:rsidRPr="00A055AA">
        <w:t>odinu osigurat će se</w:t>
      </w:r>
      <w:r w:rsidR="00635897" w:rsidRPr="00A055AA">
        <w:t xml:space="preserve"> u Proračunu O</w:t>
      </w:r>
      <w:r w:rsidRPr="00A055AA">
        <w:t>pćine</w:t>
      </w:r>
      <w:r w:rsidR="006427A9" w:rsidRPr="00A055AA">
        <w:t xml:space="preserve"> </w:t>
      </w:r>
      <w:r w:rsidR="00A055AA" w:rsidRPr="00A055AA">
        <w:t>Kotoriba za 2026</w:t>
      </w:r>
      <w:r w:rsidR="00635897" w:rsidRPr="00A055AA">
        <w:t>. godinu, a sastoje se od sl</w:t>
      </w:r>
      <w:r w:rsidRPr="00A055AA">
        <w:t>jedećih stavki:</w:t>
      </w:r>
    </w:p>
    <w:p w:rsidR="00E06EFB" w:rsidRPr="00A055AA" w:rsidRDefault="00E06EFB" w:rsidP="00E06EFB">
      <w:pPr>
        <w:rPr>
          <w:color w:val="FF0000"/>
        </w:rPr>
      </w:pPr>
    </w:p>
    <w:tbl>
      <w:tblPr>
        <w:tblW w:w="90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476"/>
        <w:gridCol w:w="4228"/>
      </w:tblGrid>
      <w:tr w:rsidR="00A055AA" w:rsidRPr="00A055AA" w:rsidTr="00695825">
        <w:tc>
          <w:tcPr>
            <w:tcW w:w="3369" w:type="dxa"/>
          </w:tcPr>
          <w:p w:rsidR="00EB0AC5" w:rsidRPr="00A24B97" w:rsidRDefault="00EB0AC5" w:rsidP="00C06F45">
            <w:pPr>
              <w:pStyle w:val="StandardWeb"/>
              <w:spacing w:line="360" w:lineRule="auto"/>
              <w:rPr>
                <w:b/>
              </w:rPr>
            </w:pPr>
            <w:r w:rsidRPr="00A24B97">
              <w:rPr>
                <w:b/>
              </w:rPr>
              <w:t>IMOVINA</w:t>
            </w:r>
          </w:p>
        </w:tc>
        <w:tc>
          <w:tcPr>
            <w:tcW w:w="1476" w:type="dxa"/>
          </w:tcPr>
          <w:p w:rsidR="00EB0AC5" w:rsidRPr="00A24B97" w:rsidRDefault="00EB0AC5" w:rsidP="00C06F45">
            <w:pPr>
              <w:pStyle w:val="StandardWeb"/>
              <w:spacing w:line="360" w:lineRule="auto"/>
              <w:rPr>
                <w:b/>
              </w:rPr>
            </w:pPr>
            <w:r w:rsidRPr="00A24B97">
              <w:rPr>
                <w:b/>
              </w:rPr>
              <w:t>IZNOS/ EURA</w:t>
            </w:r>
          </w:p>
        </w:tc>
        <w:tc>
          <w:tcPr>
            <w:tcW w:w="4228" w:type="dxa"/>
          </w:tcPr>
          <w:p w:rsidR="00EB0AC5" w:rsidRPr="00A24B97" w:rsidRDefault="00EB0AC5" w:rsidP="00C06F45">
            <w:pPr>
              <w:pStyle w:val="StandardWeb"/>
              <w:spacing w:line="360" w:lineRule="auto"/>
              <w:rPr>
                <w:b/>
              </w:rPr>
            </w:pPr>
            <w:r w:rsidRPr="00A24B97">
              <w:rPr>
                <w:b/>
              </w:rPr>
              <w:t xml:space="preserve">IZVORI SREDSTAVA </w:t>
            </w:r>
          </w:p>
        </w:tc>
      </w:tr>
      <w:tr w:rsidR="00A055AA" w:rsidRPr="00A055AA" w:rsidTr="00695825">
        <w:tc>
          <w:tcPr>
            <w:tcW w:w="3369" w:type="dxa"/>
          </w:tcPr>
          <w:p w:rsidR="00A24B97" w:rsidRPr="00A24B97" w:rsidRDefault="00B8309C" w:rsidP="00C06F45">
            <w:pPr>
              <w:pStyle w:val="StandardWeb"/>
              <w:spacing w:line="360" w:lineRule="auto"/>
            </w:pPr>
            <w:r w:rsidRPr="00A24B97">
              <w:t>Ur</w:t>
            </w:r>
            <w:r w:rsidR="00EB0AC5" w:rsidRPr="00A24B97">
              <w:t>eđenje prostor</w:t>
            </w:r>
            <w:r w:rsidR="00A24B97">
              <w:t xml:space="preserve">ija u vlasništvu  Općine       </w:t>
            </w:r>
          </w:p>
        </w:tc>
        <w:tc>
          <w:tcPr>
            <w:tcW w:w="1476" w:type="dxa"/>
          </w:tcPr>
          <w:p w:rsidR="00EB0AC5" w:rsidRPr="00A24B97" w:rsidRDefault="00A24B97" w:rsidP="00B8309C">
            <w:pPr>
              <w:pStyle w:val="StandardWeb"/>
              <w:spacing w:line="360" w:lineRule="auto"/>
            </w:pPr>
            <w:r>
              <w:t>10</w:t>
            </w:r>
            <w:r w:rsidR="00396466" w:rsidRPr="00A24B97">
              <w:t>.000,00</w:t>
            </w:r>
            <w:r w:rsidR="00EB0AC5" w:rsidRPr="00A24B97">
              <w:t xml:space="preserve"> </w:t>
            </w:r>
          </w:p>
        </w:tc>
        <w:tc>
          <w:tcPr>
            <w:tcW w:w="4228" w:type="dxa"/>
          </w:tcPr>
          <w:p w:rsidR="00A24B97" w:rsidRPr="00A24B97" w:rsidRDefault="00A24B97" w:rsidP="00A24B97">
            <w:pPr>
              <w:pStyle w:val="StandardWeb"/>
              <w:spacing w:before="0" w:beforeAutospacing="0" w:after="0" w:afterAutospacing="0" w:line="360" w:lineRule="auto"/>
            </w:pPr>
            <w:r>
              <w:t>11</w:t>
            </w:r>
            <w:r w:rsidR="00396466" w:rsidRPr="00A24B97">
              <w:t xml:space="preserve">Opći prihodi i primici </w:t>
            </w:r>
            <w:r>
              <w:t>2.100,00</w:t>
            </w:r>
          </w:p>
          <w:p w:rsidR="00EB0AC5" w:rsidRPr="00A24B97" w:rsidRDefault="00A24B97" w:rsidP="00A24B97">
            <w:pPr>
              <w:pStyle w:val="StandardWeb"/>
              <w:spacing w:before="0" w:beforeAutospacing="0" w:after="0" w:afterAutospacing="0" w:line="360" w:lineRule="auto"/>
            </w:pPr>
            <w:r>
              <w:t>52Ostale pomoći 7.900,00</w:t>
            </w:r>
          </w:p>
        </w:tc>
      </w:tr>
      <w:tr w:rsidR="00A24B97" w:rsidRPr="00A055AA" w:rsidTr="00695825">
        <w:tc>
          <w:tcPr>
            <w:tcW w:w="3369" w:type="dxa"/>
          </w:tcPr>
          <w:p w:rsidR="00A24B97" w:rsidRPr="00FF1154" w:rsidRDefault="00A24B97" w:rsidP="00AA5F93">
            <w:pPr>
              <w:pStyle w:val="StandardWeb"/>
              <w:spacing w:before="0" w:beforeAutospacing="0" w:line="360" w:lineRule="auto"/>
            </w:pPr>
            <w:r>
              <w:lastRenderedPageBreak/>
              <w:t xml:space="preserve">Usluge tekućeg i investicijskog održavanja imovine </w:t>
            </w:r>
          </w:p>
        </w:tc>
        <w:tc>
          <w:tcPr>
            <w:tcW w:w="1476" w:type="dxa"/>
          </w:tcPr>
          <w:p w:rsidR="00A24B97" w:rsidRPr="00FF1154" w:rsidRDefault="00A24B97" w:rsidP="00AA5F93">
            <w:pPr>
              <w:pStyle w:val="StandardWeb"/>
              <w:spacing w:before="0" w:beforeAutospacing="0" w:line="360" w:lineRule="auto"/>
              <w:jc w:val="right"/>
            </w:pPr>
            <w:r>
              <w:t>2.000,00</w:t>
            </w:r>
          </w:p>
        </w:tc>
        <w:tc>
          <w:tcPr>
            <w:tcW w:w="4228" w:type="dxa"/>
          </w:tcPr>
          <w:p w:rsidR="00AA5F93" w:rsidRDefault="00A24B97" w:rsidP="00AA5F93">
            <w:pPr>
              <w:pStyle w:val="StandardWeb"/>
              <w:spacing w:before="0" w:beforeAutospacing="0" w:line="360" w:lineRule="auto"/>
            </w:pPr>
            <w:r>
              <w:t xml:space="preserve">11Opći prihodi i primici </w:t>
            </w:r>
            <w:r w:rsidR="00865CCC">
              <w:t>4.500,00</w:t>
            </w:r>
          </w:p>
          <w:p w:rsidR="00865CCC" w:rsidRDefault="00865CCC" w:rsidP="00AA5F93">
            <w:pPr>
              <w:pStyle w:val="StandardWeb"/>
              <w:spacing w:before="0" w:beforeAutospacing="0" w:line="360" w:lineRule="auto"/>
            </w:pPr>
            <w:r>
              <w:t xml:space="preserve">31Prihodi proračuna </w:t>
            </w:r>
            <w:r w:rsidR="00AA5F93">
              <w:t>3.500,00</w:t>
            </w:r>
          </w:p>
        </w:tc>
      </w:tr>
      <w:tr w:rsidR="00A055AA" w:rsidRPr="00A055AA" w:rsidTr="00695825">
        <w:tc>
          <w:tcPr>
            <w:tcW w:w="3369" w:type="dxa"/>
          </w:tcPr>
          <w:p w:rsidR="00EB0AC5" w:rsidRPr="00FF1154" w:rsidRDefault="00EB0AC5" w:rsidP="00C06F45">
            <w:pPr>
              <w:pStyle w:val="StandardWeb"/>
              <w:spacing w:line="360" w:lineRule="auto"/>
            </w:pPr>
            <w:r w:rsidRPr="00FF1154">
              <w:t xml:space="preserve">Sredstava zajedničke pričuve </w:t>
            </w:r>
          </w:p>
        </w:tc>
        <w:tc>
          <w:tcPr>
            <w:tcW w:w="1476" w:type="dxa"/>
          </w:tcPr>
          <w:p w:rsidR="00EB0AC5" w:rsidRPr="00FF1154" w:rsidRDefault="00233DDD" w:rsidP="00986AD2">
            <w:pPr>
              <w:pStyle w:val="StandardWeb"/>
              <w:spacing w:line="360" w:lineRule="auto"/>
              <w:jc w:val="right"/>
            </w:pPr>
            <w:r w:rsidRPr="00FF1154">
              <w:t xml:space="preserve"> </w:t>
            </w:r>
            <w:r w:rsidR="0034733A" w:rsidRPr="00FF1154">
              <w:t xml:space="preserve"> </w:t>
            </w:r>
            <w:r w:rsidRPr="00FF1154">
              <w:t xml:space="preserve"> </w:t>
            </w:r>
            <w:r w:rsidR="00B8309C" w:rsidRPr="00FF1154">
              <w:t>3.400,00</w:t>
            </w:r>
          </w:p>
        </w:tc>
        <w:tc>
          <w:tcPr>
            <w:tcW w:w="4228" w:type="dxa"/>
          </w:tcPr>
          <w:p w:rsidR="00EB0AC5" w:rsidRPr="00FF1154" w:rsidRDefault="00FF1154" w:rsidP="00B8309C">
            <w:pPr>
              <w:pStyle w:val="StandardWeb"/>
              <w:spacing w:line="360" w:lineRule="auto"/>
            </w:pPr>
            <w:r>
              <w:t>71</w:t>
            </w:r>
            <w:r w:rsidR="00B8309C" w:rsidRPr="00FF1154">
              <w:t xml:space="preserve">prihodi od prodaje i zamjene </w:t>
            </w:r>
            <w:r w:rsidR="0034733A" w:rsidRPr="00FF1154">
              <w:t xml:space="preserve">   </w:t>
            </w:r>
            <w:r w:rsidR="00B8309C" w:rsidRPr="00FF1154">
              <w:t xml:space="preserve">nefinancijske imovine 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EB0AC5" w:rsidRPr="00F43740" w:rsidRDefault="004D7507" w:rsidP="00C06F45">
            <w:r w:rsidRPr="00F43740">
              <w:t>Oprema za video</w:t>
            </w:r>
            <w:r w:rsidR="009C050F" w:rsidRPr="00F43740">
              <w:t>-</w:t>
            </w:r>
            <w:r w:rsidRPr="00F43740">
              <w:t xml:space="preserve">nadzor </w:t>
            </w:r>
            <w:r w:rsidR="006E7F87" w:rsidRPr="00F43740">
              <w:t xml:space="preserve"> </w:t>
            </w:r>
          </w:p>
        </w:tc>
        <w:tc>
          <w:tcPr>
            <w:tcW w:w="1476" w:type="dxa"/>
          </w:tcPr>
          <w:p w:rsidR="00EB0AC5" w:rsidRPr="00F43740" w:rsidRDefault="00396466" w:rsidP="00986AD2">
            <w:pPr>
              <w:jc w:val="right"/>
            </w:pPr>
            <w:r w:rsidRPr="00F43740">
              <w:t>7.000,00</w:t>
            </w:r>
            <w:r w:rsidR="006E7F87" w:rsidRPr="00F43740">
              <w:t xml:space="preserve">       </w:t>
            </w:r>
          </w:p>
        </w:tc>
        <w:tc>
          <w:tcPr>
            <w:tcW w:w="4228" w:type="dxa"/>
          </w:tcPr>
          <w:p w:rsidR="00B90572" w:rsidRPr="00F43740" w:rsidRDefault="008B1778" w:rsidP="006E7F87">
            <w:r w:rsidRPr="00F43740">
              <w:t>11</w:t>
            </w:r>
            <w:r w:rsidR="00396466" w:rsidRPr="00F43740">
              <w:t>O</w:t>
            </w:r>
            <w:r w:rsidR="00314BE2" w:rsidRPr="00F43740">
              <w:t xml:space="preserve">pći prihodi i primici </w:t>
            </w:r>
            <w:r w:rsidRPr="00F43740">
              <w:t>100,00</w:t>
            </w:r>
          </w:p>
          <w:p w:rsidR="008B1778" w:rsidRPr="00F43740" w:rsidRDefault="008B1778" w:rsidP="006E7F87">
            <w:r w:rsidRPr="00F43740">
              <w:t>52Ostale pomoći 6.900,00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233DDD" w:rsidRPr="004135A4" w:rsidRDefault="00233DDD" w:rsidP="00C06F45">
            <w:r w:rsidRPr="004135A4">
              <w:t>Izgradnja i opremanje reciklažnog dvorišta</w:t>
            </w:r>
          </w:p>
          <w:p w:rsidR="00233DDD" w:rsidRPr="004135A4" w:rsidRDefault="00233DDD" w:rsidP="00C06F45"/>
          <w:p w:rsidR="00EB0AC5" w:rsidRPr="004135A4" w:rsidRDefault="00233DDD" w:rsidP="00C06F45">
            <w:r w:rsidRPr="004135A4">
              <w:t xml:space="preserve">Priprema natječajne dokumetnacije </w:t>
            </w:r>
            <w:r w:rsidR="00EB0AC5" w:rsidRPr="004135A4">
              <w:t xml:space="preserve"> </w:t>
            </w:r>
          </w:p>
        </w:tc>
        <w:tc>
          <w:tcPr>
            <w:tcW w:w="1476" w:type="dxa"/>
          </w:tcPr>
          <w:p w:rsidR="00EB0AC5" w:rsidRPr="004135A4" w:rsidRDefault="00986AD2" w:rsidP="00986AD2">
            <w:pPr>
              <w:jc w:val="right"/>
            </w:pPr>
            <w:r w:rsidRPr="004135A4">
              <w:t>50</w:t>
            </w:r>
            <w:r w:rsidR="00EB0AC5" w:rsidRPr="004135A4">
              <w:t>.000,00</w:t>
            </w:r>
          </w:p>
          <w:p w:rsidR="00233DDD" w:rsidRPr="004135A4" w:rsidRDefault="00233DDD" w:rsidP="00986AD2">
            <w:pPr>
              <w:jc w:val="right"/>
            </w:pPr>
          </w:p>
          <w:p w:rsidR="00233DDD" w:rsidRPr="004135A4" w:rsidRDefault="00233DDD" w:rsidP="00986AD2">
            <w:pPr>
              <w:jc w:val="right"/>
            </w:pPr>
            <w:r w:rsidRPr="004135A4">
              <w:t xml:space="preserve">     </w:t>
            </w:r>
          </w:p>
          <w:p w:rsidR="00233DDD" w:rsidRPr="004135A4" w:rsidRDefault="00233DDD" w:rsidP="00986AD2">
            <w:pPr>
              <w:jc w:val="right"/>
            </w:pPr>
            <w:r w:rsidRPr="004135A4">
              <w:t xml:space="preserve">    3.000,00</w:t>
            </w:r>
          </w:p>
        </w:tc>
        <w:tc>
          <w:tcPr>
            <w:tcW w:w="4228" w:type="dxa"/>
          </w:tcPr>
          <w:p w:rsidR="00233DDD" w:rsidRPr="004135A4" w:rsidRDefault="000F7F20" w:rsidP="006E7F87">
            <w:r w:rsidRPr="004135A4">
              <w:t xml:space="preserve">52Ostale pomoći </w:t>
            </w:r>
            <w:r w:rsidR="004135A4" w:rsidRPr="004135A4">
              <w:t>50.000,00</w:t>
            </w:r>
          </w:p>
          <w:p w:rsidR="00986AD2" w:rsidRPr="004135A4" w:rsidRDefault="00986AD2" w:rsidP="006E7F87"/>
          <w:p w:rsidR="004135A4" w:rsidRPr="004135A4" w:rsidRDefault="004135A4" w:rsidP="006E7F87"/>
          <w:p w:rsidR="00A278D1" w:rsidRPr="004135A4" w:rsidRDefault="000F7F20" w:rsidP="006E7F87">
            <w:r w:rsidRPr="004135A4">
              <w:t>11</w:t>
            </w:r>
            <w:r w:rsidR="00986AD2" w:rsidRPr="004135A4">
              <w:t xml:space="preserve">Opći </w:t>
            </w:r>
            <w:r w:rsidR="00880946" w:rsidRPr="004135A4">
              <w:t xml:space="preserve">prihodi i primici </w:t>
            </w:r>
            <w:r w:rsidR="00A278D1" w:rsidRPr="004135A4">
              <w:t xml:space="preserve"> 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1854F7" w:rsidRPr="004135A4" w:rsidRDefault="001854F7" w:rsidP="00C06F45">
            <w:r w:rsidRPr="004135A4">
              <w:t xml:space="preserve">Projektiranje i izgradnja solarne elektrane </w:t>
            </w:r>
          </w:p>
          <w:p w:rsidR="001854F7" w:rsidRPr="004135A4" w:rsidRDefault="001854F7" w:rsidP="00C06F45"/>
          <w:p w:rsidR="00EB0AC5" w:rsidRPr="004135A4" w:rsidRDefault="001854F7" w:rsidP="00C06F45">
            <w:r w:rsidRPr="004135A4">
              <w:t xml:space="preserve">Stručni nadzor nad izgradnjom </w:t>
            </w:r>
            <w:r w:rsidR="00EB0AC5" w:rsidRPr="004135A4">
              <w:t xml:space="preserve"> </w:t>
            </w:r>
          </w:p>
        </w:tc>
        <w:tc>
          <w:tcPr>
            <w:tcW w:w="1476" w:type="dxa"/>
          </w:tcPr>
          <w:p w:rsidR="00EB0AC5" w:rsidRPr="004135A4" w:rsidRDefault="0034733A" w:rsidP="00986AD2">
            <w:pPr>
              <w:jc w:val="right"/>
            </w:pPr>
            <w:r w:rsidRPr="004135A4">
              <w:t xml:space="preserve">  </w:t>
            </w:r>
            <w:r w:rsidR="001854F7" w:rsidRPr="004135A4">
              <w:t>40.000,00</w:t>
            </w:r>
          </w:p>
          <w:p w:rsidR="001854F7" w:rsidRPr="004135A4" w:rsidRDefault="001854F7" w:rsidP="00986AD2">
            <w:pPr>
              <w:jc w:val="right"/>
            </w:pPr>
          </w:p>
          <w:p w:rsidR="001854F7" w:rsidRPr="004135A4" w:rsidRDefault="001854F7" w:rsidP="00986AD2">
            <w:pPr>
              <w:jc w:val="right"/>
            </w:pPr>
            <w:r w:rsidRPr="004135A4">
              <w:t xml:space="preserve">    </w:t>
            </w:r>
          </w:p>
          <w:p w:rsidR="001854F7" w:rsidRPr="004135A4" w:rsidRDefault="001854F7" w:rsidP="00986AD2">
            <w:pPr>
              <w:jc w:val="right"/>
            </w:pPr>
            <w:r w:rsidRPr="004135A4">
              <w:t>3.000,00</w:t>
            </w:r>
          </w:p>
        </w:tc>
        <w:tc>
          <w:tcPr>
            <w:tcW w:w="4228" w:type="dxa"/>
          </w:tcPr>
          <w:p w:rsidR="001854F7" w:rsidRPr="004135A4" w:rsidRDefault="004135A4" w:rsidP="006E7F87">
            <w:r w:rsidRPr="004135A4">
              <w:t>11</w:t>
            </w:r>
            <w:r w:rsidR="001854F7" w:rsidRPr="004135A4">
              <w:t>Opći prihodi i primici</w:t>
            </w:r>
            <w:r w:rsidR="00FB153C" w:rsidRPr="004135A4">
              <w:t xml:space="preserve"> 5.000,00</w:t>
            </w:r>
          </w:p>
          <w:p w:rsidR="001854F7" w:rsidRPr="004135A4" w:rsidRDefault="004135A4" w:rsidP="006E7F87">
            <w:r w:rsidRPr="004135A4">
              <w:t>52Ostale pomoći</w:t>
            </w:r>
            <w:r w:rsidR="001854F7" w:rsidRPr="004135A4">
              <w:t xml:space="preserve"> </w:t>
            </w:r>
            <w:r w:rsidR="00FB153C" w:rsidRPr="004135A4">
              <w:t xml:space="preserve">  35.000,00</w:t>
            </w:r>
            <w:r w:rsidR="0034733A" w:rsidRPr="004135A4">
              <w:t xml:space="preserve">      </w:t>
            </w:r>
          </w:p>
          <w:p w:rsidR="001854F7" w:rsidRPr="004135A4" w:rsidRDefault="001854F7" w:rsidP="006E7F87"/>
          <w:p w:rsidR="006E7F87" w:rsidRPr="004135A4" w:rsidRDefault="004135A4" w:rsidP="006E7F87">
            <w:r w:rsidRPr="004135A4">
              <w:t>11</w:t>
            </w:r>
            <w:r w:rsidR="001854F7" w:rsidRPr="004135A4">
              <w:t>O</w:t>
            </w:r>
            <w:r w:rsidR="0034733A" w:rsidRPr="004135A4">
              <w:t xml:space="preserve">pći prihodi i primici 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EB0AC5" w:rsidRPr="00FF16CC" w:rsidRDefault="00FF16CC" w:rsidP="00C06F45">
            <w:r w:rsidRPr="00FF16CC">
              <w:t>Rekonstrukcija zgrade stare škole u Kotoribi u kulturni centar – projekt „Novo ruho „Stare škole““</w:t>
            </w:r>
            <w:r w:rsidR="00EB0AC5" w:rsidRPr="00FF16CC">
              <w:t xml:space="preserve"> </w:t>
            </w:r>
          </w:p>
        </w:tc>
        <w:tc>
          <w:tcPr>
            <w:tcW w:w="1476" w:type="dxa"/>
          </w:tcPr>
          <w:p w:rsidR="00EB0AC5" w:rsidRPr="00FF16CC" w:rsidRDefault="00FF16CC" w:rsidP="00986AD2">
            <w:pPr>
              <w:jc w:val="right"/>
            </w:pPr>
            <w:r w:rsidRPr="00FF16CC">
              <w:t>1.950</w:t>
            </w:r>
            <w:r w:rsidR="00986AD2" w:rsidRPr="00FF16CC">
              <w:t>.000,00</w:t>
            </w:r>
          </w:p>
        </w:tc>
        <w:tc>
          <w:tcPr>
            <w:tcW w:w="4228" w:type="dxa"/>
          </w:tcPr>
          <w:p w:rsidR="00FB153C" w:rsidRPr="00FF16CC" w:rsidRDefault="00FF16CC" w:rsidP="006E7F87">
            <w:r w:rsidRPr="00FF16CC">
              <w:t>11</w:t>
            </w:r>
            <w:r w:rsidR="00986AD2" w:rsidRPr="00FF16CC">
              <w:t>O</w:t>
            </w:r>
            <w:r w:rsidR="0021113A" w:rsidRPr="00FF16CC">
              <w:t>pći prihodi i primici</w:t>
            </w:r>
            <w:r w:rsidR="00FB153C" w:rsidRPr="00FF16CC">
              <w:t xml:space="preserve"> </w:t>
            </w:r>
            <w:r w:rsidRPr="00FF16CC">
              <w:t>21.000,00</w:t>
            </w:r>
          </w:p>
          <w:p w:rsidR="00FF16CC" w:rsidRPr="00FF16CC" w:rsidRDefault="00FF16CC" w:rsidP="006E7F87">
            <w:r w:rsidRPr="00FF16CC">
              <w:t>581 Mehanizam za oporavak i otpornost 1.029.000,00</w:t>
            </w:r>
          </w:p>
          <w:p w:rsidR="00FF16CC" w:rsidRPr="00FF16CC" w:rsidRDefault="00FF16CC" w:rsidP="006E7F87">
            <w:r w:rsidRPr="00FF16CC">
              <w:t>810Namjenski primici od zaduživanja 900.000,00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2B6FA7" w:rsidRPr="00DA3ED2" w:rsidRDefault="002B6FA7" w:rsidP="00C06F45">
            <w:r w:rsidRPr="00DA3ED2">
              <w:t xml:space="preserve">Spomenici ( kužni pil) </w:t>
            </w:r>
          </w:p>
        </w:tc>
        <w:tc>
          <w:tcPr>
            <w:tcW w:w="1476" w:type="dxa"/>
          </w:tcPr>
          <w:p w:rsidR="001535D5" w:rsidRPr="00DA3ED2" w:rsidRDefault="00DA3ED2" w:rsidP="00986AD2">
            <w:pPr>
              <w:jc w:val="right"/>
            </w:pPr>
            <w:r w:rsidRPr="00DA3ED2">
              <w:t xml:space="preserve">   246</w:t>
            </w:r>
            <w:r w:rsidR="001535D5" w:rsidRPr="00DA3ED2">
              <w:t>.000,00</w:t>
            </w:r>
          </w:p>
        </w:tc>
        <w:tc>
          <w:tcPr>
            <w:tcW w:w="4228" w:type="dxa"/>
          </w:tcPr>
          <w:p w:rsidR="007616FE" w:rsidRPr="00DA3ED2" w:rsidRDefault="00DA3ED2" w:rsidP="006E7F87">
            <w:r w:rsidRPr="00DA3ED2">
              <w:t>11Opći prihodi i primici 1</w:t>
            </w:r>
            <w:r w:rsidR="00FB153C" w:rsidRPr="00DA3ED2">
              <w:t>.000,00</w:t>
            </w:r>
          </w:p>
          <w:p w:rsidR="00FB153C" w:rsidRPr="00DA3ED2" w:rsidRDefault="00DA3ED2" w:rsidP="006E7F87">
            <w:r w:rsidRPr="00DA3ED2">
              <w:t>52Ostale pomoći 245.000,00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863A57" w:rsidRPr="00DA3ED2" w:rsidRDefault="00FF16CC" w:rsidP="00C06F45">
            <w:r w:rsidRPr="00DA3ED2">
              <w:t xml:space="preserve">Uređenje Doma kulture </w:t>
            </w:r>
          </w:p>
        </w:tc>
        <w:tc>
          <w:tcPr>
            <w:tcW w:w="1476" w:type="dxa"/>
          </w:tcPr>
          <w:p w:rsidR="00863A57" w:rsidRPr="00DA3ED2" w:rsidRDefault="00863A57" w:rsidP="00986AD2">
            <w:pPr>
              <w:jc w:val="right"/>
            </w:pPr>
            <w:r w:rsidRPr="00DA3ED2">
              <w:t xml:space="preserve"> </w:t>
            </w:r>
            <w:r w:rsidR="00986AD2" w:rsidRPr="00DA3ED2">
              <w:t xml:space="preserve">    </w:t>
            </w:r>
            <w:r w:rsidRPr="00DA3ED2">
              <w:t>20.000,00</w:t>
            </w:r>
          </w:p>
        </w:tc>
        <w:tc>
          <w:tcPr>
            <w:tcW w:w="4228" w:type="dxa"/>
          </w:tcPr>
          <w:p w:rsidR="00863A57" w:rsidRPr="00DA3ED2" w:rsidRDefault="0034733A" w:rsidP="006E7F87">
            <w:r w:rsidRPr="00DA3ED2">
              <w:t xml:space="preserve">  </w:t>
            </w:r>
            <w:r w:rsidR="00DA3ED2" w:rsidRPr="00DA3ED2">
              <w:t>11Opći prihodi i primici 20.000,00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396466" w:rsidRPr="009270C8" w:rsidRDefault="00396466" w:rsidP="00C06F45">
            <w:r w:rsidRPr="009270C8">
              <w:t xml:space="preserve">Kupnja nekretnina </w:t>
            </w:r>
          </w:p>
          <w:p w:rsidR="00396466" w:rsidRPr="009270C8" w:rsidRDefault="00396466" w:rsidP="00C06F45">
            <w:r w:rsidRPr="009270C8">
              <w:t xml:space="preserve">– ostala zemljišta </w:t>
            </w:r>
          </w:p>
          <w:p w:rsidR="00396466" w:rsidRPr="009270C8" w:rsidRDefault="00396466" w:rsidP="00C06F45">
            <w:r w:rsidRPr="009270C8">
              <w:t xml:space="preserve">-  kupnja nekretnina </w:t>
            </w:r>
          </w:p>
          <w:p w:rsidR="00FF1154" w:rsidRPr="009270C8" w:rsidRDefault="00FF1154" w:rsidP="00C06F45">
            <w:r w:rsidRPr="009270C8">
              <w:t xml:space="preserve">- procjembeni elaborati </w:t>
            </w:r>
          </w:p>
          <w:p w:rsidR="00FF1154" w:rsidRPr="009270C8" w:rsidRDefault="00FF1154" w:rsidP="00C06F45"/>
          <w:p w:rsidR="001854F7" w:rsidRPr="009270C8" w:rsidRDefault="001854F7" w:rsidP="00C06F45">
            <w:r w:rsidRPr="009270C8">
              <w:t>-  za pripremu parcela ( gradilišta) građevinsko zemljište</w:t>
            </w:r>
          </w:p>
        </w:tc>
        <w:tc>
          <w:tcPr>
            <w:tcW w:w="1476" w:type="dxa"/>
          </w:tcPr>
          <w:p w:rsidR="00396466" w:rsidRPr="009270C8" w:rsidRDefault="00396466" w:rsidP="00986AD2">
            <w:pPr>
              <w:jc w:val="right"/>
            </w:pPr>
          </w:p>
          <w:p w:rsidR="00396466" w:rsidRPr="009270C8" w:rsidRDefault="00F904A1" w:rsidP="00986AD2">
            <w:pPr>
              <w:jc w:val="right"/>
            </w:pPr>
            <w:r w:rsidRPr="009270C8">
              <w:t xml:space="preserve">  </w:t>
            </w:r>
            <w:r w:rsidR="00FF1154" w:rsidRPr="009270C8">
              <w:t xml:space="preserve">   10.0</w:t>
            </w:r>
            <w:r w:rsidR="00396466" w:rsidRPr="009270C8">
              <w:t>00,00</w:t>
            </w:r>
          </w:p>
          <w:p w:rsidR="00396466" w:rsidRPr="009270C8" w:rsidRDefault="00986AD2" w:rsidP="00986AD2">
            <w:pPr>
              <w:jc w:val="right"/>
            </w:pPr>
            <w:r w:rsidRPr="009270C8">
              <w:t xml:space="preserve">    </w:t>
            </w:r>
            <w:r w:rsidR="00FF1154" w:rsidRPr="009270C8">
              <w:t xml:space="preserve"> 1</w:t>
            </w:r>
            <w:r w:rsidR="00396466" w:rsidRPr="009270C8">
              <w:t>0.000,00</w:t>
            </w:r>
          </w:p>
          <w:p w:rsidR="00FF1154" w:rsidRPr="009270C8" w:rsidRDefault="00FF1154" w:rsidP="00986AD2">
            <w:pPr>
              <w:jc w:val="right"/>
            </w:pPr>
            <w:r w:rsidRPr="009270C8">
              <w:t>400,00</w:t>
            </w:r>
            <w:r w:rsidR="001854F7" w:rsidRPr="009270C8">
              <w:t xml:space="preserve">  </w:t>
            </w:r>
            <w:r w:rsidR="00986AD2" w:rsidRPr="009270C8">
              <w:t xml:space="preserve">    </w:t>
            </w:r>
          </w:p>
          <w:p w:rsidR="00FF1154" w:rsidRPr="009270C8" w:rsidRDefault="00FF1154" w:rsidP="00986AD2">
            <w:pPr>
              <w:jc w:val="right"/>
            </w:pPr>
          </w:p>
          <w:p w:rsidR="001854F7" w:rsidRPr="009270C8" w:rsidRDefault="009270C8" w:rsidP="00986AD2">
            <w:pPr>
              <w:jc w:val="right"/>
            </w:pPr>
            <w:r w:rsidRPr="009270C8">
              <w:t>2</w:t>
            </w:r>
            <w:r w:rsidR="001854F7" w:rsidRPr="009270C8">
              <w:t>0.000,00</w:t>
            </w:r>
          </w:p>
        </w:tc>
        <w:tc>
          <w:tcPr>
            <w:tcW w:w="4228" w:type="dxa"/>
          </w:tcPr>
          <w:p w:rsidR="00396466" w:rsidRPr="009270C8" w:rsidRDefault="00396466" w:rsidP="006E7F87"/>
          <w:p w:rsidR="00396466" w:rsidRPr="009270C8" w:rsidRDefault="00FF1154" w:rsidP="006E7F87">
            <w:r w:rsidRPr="009270C8">
              <w:t>11</w:t>
            </w:r>
            <w:r w:rsidR="00396466" w:rsidRPr="009270C8">
              <w:t xml:space="preserve">Opći prihodi i primici </w:t>
            </w:r>
          </w:p>
          <w:p w:rsidR="00396466" w:rsidRPr="009270C8" w:rsidRDefault="00FF1154" w:rsidP="006E7F87">
            <w:r w:rsidRPr="009270C8">
              <w:t>11</w:t>
            </w:r>
            <w:r w:rsidR="00396466" w:rsidRPr="009270C8">
              <w:t xml:space="preserve">Opći prihodi i primici </w:t>
            </w:r>
          </w:p>
          <w:p w:rsidR="00FB153C" w:rsidRPr="009270C8" w:rsidRDefault="00FF1154" w:rsidP="006E7F87">
            <w:r w:rsidRPr="009270C8">
              <w:t xml:space="preserve">11 Opći prihodi i primici </w:t>
            </w:r>
          </w:p>
          <w:p w:rsidR="00FF1154" w:rsidRPr="009270C8" w:rsidRDefault="00FF1154" w:rsidP="006E7F87"/>
          <w:p w:rsidR="00FB153C" w:rsidRPr="009270C8" w:rsidRDefault="009270C8" w:rsidP="006E7F87">
            <w:r w:rsidRPr="009270C8">
              <w:t xml:space="preserve">31Prihodi proračuna 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F904A1" w:rsidRPr="004D2F9A" w:rsidRDefault="00F904A1" w:rsidP="00C06F45">
            <w:r w:rsidRPr="004D2F9A">
              <w:t xml:space="preserve">Dodatna ulaganja na građevinskim objektima </w:t>
            </w:r>
            <w:r w:rsidR="00B90611" w:rsidRPr="004D2F9A">
              <w:t>(sanacija krovišta i slično)</w:t>
            </w:r>
          </w:p>
        </w:tc>
        <w:tc>
          <w:tcPr>
            <w:tcW w:w="1476" w:type="dxa"/>
          </w:tcPr>
          <w:p w:rsidR="00F904A1" w:rsidRPr="004D2F9A" w:rsidRDefault="00F904A1" w:rsidP="00986AD2">
            <w:pPr>
              <w:jc w:val="right"/>
            </w:pPr>
          </w:p>
          <w:p w:rsidR="00F904A1" w:rsidRPr="004D2F9A" w:rsidRDefault="00F904A1" w:rsidP="00986AD2">
            <w:pPr>
              <w:jc w:val="right"/>
            </w:pPr>
            <w:r w:rsidRPr="004D2F9A">
              <w:t xml:space="preserve">   </w:t>
            </w:r>
            <w:r w:rsidR="00986AD2" w:rsidRPr="004D2F9A">
              <w:t xml:space="preserve"> </w:t>
            </w:r>
            <w:r w:rsidRPr="004D2F9A">
              <w:t>5.000,00</w:t>
            </w:r>
          </w:p>
        </w:tc>
        <w:tc>
          <w:tcPr>
            <w:tcW w:w="4228" w:type="dxa"/>
          </w:tcPr>
          <w:p w:rsidR="00F904A1" w:rsidRPr="004D2F9A" w:rsidRDefault="004D2F9A" w:rsidP="006E7F87">
            <w:r w:rsidRPr="004D2F9A">
              <w:t>52Ostale pomoći 4.900,00</w:t>
            </w:r>
          </w:p>
          <w:p w:rsidR="00F904A1" w:rsidRPr="004D2F9A" w:rsidRDefault="004D2F9A" w:rsidP="006E7F87">
            <w:r w:rsidRPr="004D2F9A">
              <w:t>11</w:t>
            </w:r>
            <w:r w:rsidR="00F904A1" w:rsidRPr="004D2F9A">
              <w:t xml:space="preserve">Opći prihodi i primici </w:t>
            </w:r>
            <w:r w:rsidRPr="004D2F9A">
              <w:t>100.00</w:t>
            </w:r>
          </w:p>
        </w:tc>
      </w:tr>
      <w:tr w:rsidR="004D2F9A" w:rsidRPr="00A055AA" w:rsidTr="00695825">
        <w:trPr>
          <w:trHeight w:val="791"/>
        </w:trPr>
        <w:tc>
          <w:tcPr>
            <w:tcW w:w="3369" w:type="dxa"/>
          </w:tcPr>
          <w:p w:rsidR="004D2F9A" w:rsidRPr="004D2F9A" w:rsidRDefault="004D2F9A" w:rsidP="00C06F45">
            <w:r w:rsidRPr="004D2F9A">
              <w:t xml:space="preserve">Ugradnja klima uređaja </w:t>
            </w:r>
          </w:p>
          <w:p w:rsidR="004D2F9A" w:rsidRPr="004D2F9A" w:rsidRDefault="004D2F9A" w:rsidP="00C06F45">
            <w:r w:rsidRPr="004D2F9A">
              <w:t xml:space="preserve">(Sportska dvorana Trg slobode) </w:t>
            </w:r>
          </w:p>
        </w:tc>
        <w:tc>
          <w:tcPr>
            <w:tcW w:w="1476" w:type="dxa"/>
          </w:tcPr>
          <w:p w:rsidR="004D2F9A" w:rsidRPr="004D2F9A" w:rsidRDefault="004D2F9A" w:rsidP="00986AD2">
            <w:pPr>
              <w:jc w:val="right"/>
            </w:pPr>
            <w:r w:rsidRPr="004D2F9A">
              <w:t>10.000,00</w:t>
            </w:r>
          </w:p>
        </w:tc>
        <w:tc>
          <w:tcPr>
            <w:tcW w:w="4228" w:type="dxa"/>
          </w:tcPr>
          <w:p w:rsidR="004D2F9A" w:rsidRPr="004D2F9A" w:rsidRDefault="004D2F9A" w:rsidP="006E7F87">
            <w:r w:rsidRPr="004D2F9A">
              <w:t xml:space="preserve">11Opći prihodi i primici 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F904A1" w:rsidRPr="002A5A56" w:rsidRDefault="00F904A1" w:rsidP="00C06F45">
            <w:r w:rsidRPr="002A5A56">
              <w:t xml:space="preserve">Rušenje stambene zgrade Nova ulica </w:t>
            </w:r>
          </w:p>
        </w:tc>
        <w:tc>
          <w:tcPr>
            <w:tcW w:w="1476" w:type="dxa"/>
          </w:tcPr>
          <w:p w:rsidR="00F904A1" w:rsidRPr="002A5A56" w:rsidRDefault="00F904A1" w:rsidP="00986AD2">
            <w:pPr>
              <w:jc w:val="right"/>
            </w:pPr>
            <w:r w:rsidRPr="002A5A56">
              <w:t xml:space="preserve">  </w:t>
            </w:r>
            <w:r w:rsidR="00986AD2" w:rsidRPr="002A5A56">
              <w:t xml:space="preserve">   </w:t>
            </w:r>
            <w:r w:rsidRPr="002A5A56">
              <w:t>25.000,00</w:t>
            </w:r>
          </w:p>
        </w:tc>
        <w:tc>
          <w:tcPr>
            <w:tcW w:w="4228" w:type="dxa"/>
          </w:tcPr>
          <w:p w:rsidR="00F904A1" w:rsidRPr="002A5A56" w:rsidRDefault="002A5A56" w:rsidP="006E7F87">
            <w:r w:rsidRPr="002A5A56">
              <w:t>11</w:t>
            </w:r>
            <w:r w:rsidR="002F3C2D" w:rsidRPr="002A5A56">
              <w:t xml:space="preserve">Opći prihodi i primici </w:t>
            </w:r>
            <w:r w:rsidRPr="002A5A56">
              <w:t>7.100,00</w:t>
            </w:r>
          </w:p>
          <w:p w:rsidR="002F3C2D" w:rsidRPr="002A5A56" w:rsidRDefault="002A5A56" w:rsidP="006E7F87">
            <w:r w:rsidRPr="002A5A56">
              <w:t>71</w:t>
            </w:r>
            <w:r w:rsidR="002F3C2D" w:rsidRPr="002A5A56">
              <w:t xml:space="preserve">Prihodi od prodaje i zamjene nefinancijske imovine </w:t>
            </w:r>
            <w:r w:rsidRPr="002A5A56">
              <w:t>17.900,00</w:t>
            </w:r>
          </w:p>
          <w:p w:rsidR="002F3C2D" w:rsidRPr="002A5A56" w:rsidRDefault="002F3C2D" w:rsidP="006E7F87"/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F904A1" w:rsidRPr="002A5A56" w:rsidRDefault="00F904A1" w:rsidP="00C06F45">
            <w:r w:rsidRPr="002A5A56">
              <w:t xml:space="preserve">Rušenje stambenog objekta </w:t>
            </w:r>
            <w:r w:rsidR="002A5A56" w:rsidRPr="002A5A56">
              <w:t>Kolodvorska 14</w:t>
            </w:r>
            <w:r w:rsidRPr="002A5A56">
              <w:t xml:space="preserve"> </w:t>
            </w:r>
          </w:p>
        </w:tc>
        <w:tc>
          <w:tcPr>
            <w:tcW w:w="1476" w:type="dxa"/>
          </w:tcPr>
          <w:p w:rsidR="00F904A1" w:rsidRPr="002A5A56" w:rsidRDefault="002A5A56" w:rsidP="00986AD2">
            <w:pPr>
              <w:jc w:val="right"/>
            </w:pPr>
            <w:r w:rsidRPr="002A5A56">
              <w:t xml:space="preserve">  5</w:t>
            </w:r>
            <w:r w:rsidR="00F904A1" w:rsidRPr="002A5A56">
              <w:t>.000,00</w:t>
            </w:r>
          </w:p>
        </w:tc>
        <w:tc>
          <w:tcPr>
            <w:tcW w:w="4228" w:type="dxa"/>
          </w:tcPr>
          <w:p w:rsidR="00F904A1" w:rsidRPr="002A5A56" w:rsidRDefault="002A5A56" w:rsidP="006E7F87">
            <w:r w:rsidRPr="002A5A56">
              <w:t>11</w:t>
            </w:r>
            <w:r w:rsidR="00F904A1" w:rsidRPr="002A5A56">
              <w:t xml:space="preserve">Opći prihodi i primici 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F904A1" w:rsidRPr="002A5A56" w:rsidRDefault="00F904A1" w:rsidP="00C06F45">
            <w:r w:rsidRPr="002A5A56">
              <w:lastRenderedPageBreak/>
              <w:t>Izgradnja ograde Murska 15</w:t>
            </w:r>
          </w:p>
          <w:p w:rsidR="00F904A1" w:rsidRPr="002A5A56" w:rsidRDefault="00F904A1" w:rsidP="00C06F45"/>
        </w:tc>
        <w:tc>
          <w:tcPr>
            <w:tcW w:w="1476" w:type="dxa"/>
          </w:tcPr>
          <w:p w:rsidR="00F904A1" w:rsidRPr="002A5A56" w:rsidRDefault="002A5A56" w:rsidP="00986AD2">
            <w:pPr>
              <w:jc w:val="right"/>
            </w:pPr>
            <w:r w:rsidRPr="002A5A56">
              <w:t xml:space="preserve">  18</w:t>
            </w:r>
            <w:r w:rsidR="00F904A1" w:rsidRPr="002A5A56">
              <w:t>.000,00</w:t>
            </w:r>
          </w:p>
          <w:p w:rsidR="00F904A1" w:rsidRPr="002A5A56" w:rsidRDefault="00F904A1" w:rsidP="00986AD2">
            <w:pPr>
              <w:jc w:val="right"/>
            </w:pPr>
            <w:r w:rsidRPr="002A5A56">
              <w:t xml:space="preserve">  </w:t>
            </w:r>
          </w:p>
        </w:tc>
        <w:tc>
          <w:tcPr>
            <w:tcW w:w="4228" w:type="dxa"/>
          </w:tcPr>
          <w:p w:rsidR="00BA6F4B" w:rsidRPr="002A5A56" w:rsidRDefault="002A5A56" w:rsidP="006E7F87">
            <w:r w:rsidRPr="002A5A56">
              <w:t>11</w:t>
            </w:r>
            <w:r w:rsidR="002F3C2D" w:rsidRPr="002A5A56">
              <w:t>Opći prihodi i primici</w:t>
            </w:r>
            <w:r w:rsidRPr="002A5A56">
              <w:t xml:space="preserve"> 7.000,00</w:t>
            </w:r>
          </w:p>
          <w:p w:rsidR="002F3C2D" w:rsidRPr="002A5A56" w:rsidRDefault="002A5A56" w:rsidP="006E7F87">
            <w:r w:rsidRPr="002A5A56">
              <w:t>52Ostale pomoći 9.000,00</w:t>
            </w:r>
          </w:p>
          <w:p w:rsidR="002A5A56" w:rsidRPr="002A5A56" w:rsidRDefault="002A5A56" w:rsidP="006E7F87">
            <w:r w:rsidRPr="002A5A56">
              <w:t>43Ostali prihodi za posebne namjene 2.000,00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F904A1" w:rsidRPr="00FF16CC" w:rsidRDefault="00986AD2" w:rsidP="00C06F45">
            <w:r w:rsidRPr="00FF16CC">
              <w:t xml:space="preserve">Optička infrastruktura – </w:t>
            </w:r>
            <w:r w:rsidR="00FF16CC" w:rsidRPr="00FF16CC">
              <w:t xml:space="preserve">izgradnja temelja i stupova za optičku mrežu </w:t>
            </w:r>
          </w:p>
        </w:tc>
        <w:tc>
          <w:tcPr>
            <w:tcW w:w="1476" w:type="dxa"/>
          </w:tcPr>
          <w:p w:rsidR="00F904A1" w:rsidRPr="00FF16CC" w:rsidRDefault="00FF16CC" w:rsidP="00986AD2">
            <w:pPr>
              <w:jc w:val="right"/>
            </w:pPr>
            <w:r w:rsidRPr="00FF16CC">
              <w:t xml:space="preserve">  32</w:t>
            </w:r>
            <w:r w:rsidR="00986AD2" w:rsidRPr="00FF16CC">
              <w:t xml:space="preserve">.000,00 </w:t>
            </w:r>
          </w:p>
        </w:tc>
        <w:tc>
          <w:tcPr>
            <w:tcW w:w="4228" w:type="dxa"/>
          </w:tcPr>
          <w:p w:rsidR="00F904A1" w:rsidRPr="00FF16CC" w:rsidRDefault="00FF16CC" w:rsidP="006E7F87">
            <w:r w:rsidRPr="00FF16CC">
              <w:t>11</w:t>
            </w:r>
            <w:r w:rsidR="00986AD2" w:rsidRPr="00FF16CC">
              <w:t xml:space="preserve">Opći prihodi i primici </w:t>
            </w:r>
            <w:r w:rsidRPr="00FF16CC">
              <w:t>22.000,00</w:t>
            </w:r>
          </w:p>
          <w:p w:rsidR="00FF16CC" w:rsidRPr="00FF16CC" w:rsidRDefault="00FF16CC" w:rsidP="006E7F87">
            <w:r w:rsidRPr="00FF16CC">
              <w:t>52Ostale pomoći 10.000,00</w:t>
            </w:r>
          </w:p>
        </w:tc>
      </w:tr>
      <w:tr w:rsidR="00A055AA" w:rsidRPr="00A055AA" w:rsidTr="00695825">
        <w:trPr>
          <w:trHeight w:val="791"/>
        </w:trPr>
        <w:tc>
          <w:tcPr>
            <w:tcW w:w="3369" w:type="dxa"/>
          </w:tcPr>
          <w:p w:rsidR="006A50A2" w:rsidRPr="00DA3ED2" w:rsidRDefault="00DA3ED2" w:rsidP="00C06F45">
            <w:r w:rsidRPr="00DA3ED2">
              <w:t xml:space="preserve">Dogradnja Knjižnice i čitaonice </w:t>
            </w:r>
          </w:p>
        </w:tc>
        <w:tc>
          <w:tcPr>
            <w:tcW w:w="1476" w:type="dxa"/>
          </w:tcPr>
          <w:p w:rsidR="006A50A2" w:rsidRPr="00DA3ED2" w:rsidRDefault="00DA3ED2" w:rsidP="00986AD2">
            <w:pPr>
              <w:jc w:val="right"/>
            </w:pPr>
            <w:r w:rsidRPr="00DA3ED2">
              <w:t>100</w:t>
            </w:r>
            <w:r w:rsidR="006A50A2" w:rsidRPr="00DA3ED2">
              <w:t>.000,00</w:t>
            </w:r>
          </w:p>
        </w:tc>
        <w:tc>
          <w:tcPr>
            <w:tcW w:w="4228" w:type="dxa"/>
          </w:tcPr>
          <w:p w:rsidR="006A50A2" w:rsidRPr="00DA3ED2" w:rsidRDefault="00DA3ED2" w:rsidP="006E7F87">
            <w:r w:rsidRPr="00DA3ED2">
              <w:t xml:space="preserve">11Opći prihodi i primici </w:t>
            </w:r>
          </w:p>
        </w:tc>
      </w:tr>
      <w:tr w:rsidR="00DA3ED2" w:rsidRPr="00A055AA" w:rsidTr="00695825">
        <w:trPr>
          <w:trHeight w:val="791"/>
        </w:trPr>
        <w:tc>
          <w:tcPr>
            <w:tcW w:w="3369" w:type="dxa"/>
          </w:tcPr>
          <w:p w:rsidR="00DA3ED2" w:rsidRPr="00DA3ED2" w:rsidRDefault="00DA3ED2" w:rsidP="00C06F45">
            <w:r w:rsidRPr="00DA3ED2">
              <w:t xml:space="preserve">Dogradnja Dječji vrtić Kotoriba </w:t>
            </w:r>
          </w:p>
        </w:tc>
        <w:tc>
          <w:tcPr>
            <w:tcW w:w="1476" w:type="dxa"/>
          </w:tcPr>
          <w:p w:rsidR="00DA3ED2" w:rsidRPr="00DA3ED2" w:rsidRDefault="00DA3ED2" w:rsidP="00986AD2">
            <w:pPr>
              <w:jc w:val="right"/>
            </w:pPr>
            <w:r w:rsidRPr="00DA3ED2">
              <w:t>50.000,00</w:t>
            </w:r>
          </w:p>
        </w:tc>
        <w:tc>
          <w:tcPr>
            <w:tcW w:w="4228" w:type="dxa"/>
          </w:tcPr>
          <w:p w:rsidR="00DA3ED2" w:rsidRPr="00DA3ED2" w:rsidRDefault="00DA3ED2" w:rsidP="006E7F87">
            <w:r w:rsidRPr="00DA3ED2">
              <w:t xml:space="preserve">11Opći prihodi i primici </w:t>
            </w:r>
          </w:p>
        </w:tc>
      </w:tr>
      <w:tr w:rsidR="00DB6759" w:rsidRPr="00A055AA" w:rsidTr="00695825">
        <w:trPr>
          <w:trHeight w:val="791"/>
        </w:trPr>
        <w:tc>
          <w:tcPr>
            <w:tcW w:w="3369" w:type="dxa"/>
          </w:tcPr>
          <w:p w:rsidR="00DB6759" w:rsidRPr="00DB6759" w:rsidRDefault="00DB6759" w:rsidP="00C06F45">
            <w:r w:rsidRPr="00DB6759">
              <w:t xml:space="preserve">Rekonstrukcija multifunkcionalnog vanjskog sportskog borilišta – igralište Murska 1 </w:t>
            </w:r>
          </w:p>
        </w:tc>
        <w:tc>
          <w:tcPr>
            <w:tcW w:w="1476" w:type="dxa"/>
          </w:tcPr>
          <w:p w:rsidR="00DB6759" w:rsidRPr="00DB6759" w:rsidRDefault="00DB6759" w:rsidP="00986AD2">
            <w:pPr>
              <w:jc w:val="right"/>
            </w:pPr>
            <w:r w:rsidRPr="00DB6759">
              <w:t>95.000,00</w:t>
            </w:r>
          </w:p>
        </w:tc>
        <w:tc>
          <w:tcPr>
            <w:tcW w:w="4228" w:type="dxa"/>
          </w:tcPr>
          <w:p w:rsidR="00DB6759" w:rsidRPr="00DB6759" w:rsidRDefault="00DB6759" w:rsidP="006E7F87">
            <w:r w:rsidRPr="00DB6759">
              <w:t>11Opći prihodi i primici 34.600,00</w:t>
            </w:r>
          </w:p>
          <w:p w:rsidR="00DB6759" w:rsidRPr="00DB6759" w:rsidRDefault="00DB6759" w:rsidP="006E7F87">
            <w:r w:rsidRPr="00DB6759">
              <w:t>52Ostale pomoći 60.400,00</w:t>
            </w:r>
          </w:p>
          <w:p w:rsidR="00DB6759" w:rsidRPr="00DB6759" w:rsidRDefault="00DB6759" w:rsidP="006E7F87"/>
        </w:tc>
      </w:tr>
      <w:tr w:rsidR="00A055AA" w:rsidRPr="00A055AA" w:rsidTr="00695825">
        <w:trPr>
          <w:trHeight w:val="342"/>
        </w:trPr>
        <w:tc>
          <w:tcPr>
            <w:tcW w:w="3369" w:type="dxa"/>
          </w:tcPr>
          <w:p w:rsidR="00EB0AC5" w:rsidRPr="00681619" w:rsidRDefault="00EB0AC5" w:rsidP="00AC6064">
            <w:pPr>
              <w:rPr>
                <w:b/>
              </w:rPr>
            </w:pPr>
            <w:r w:rsidRPr="00681619">
              <w:rPr>
                <w:b/>
              </w:rPr>
              <w:t>UKUPNO:</w:t>
            </w:r>
          </w:p>
        </w:tc>
        <w:tc>
          <w:tcPr>
            <w:tcW w:w="1476" w:type="dxa"/>
          </w:tcPr>
          <w:p w:rsidR="00EB0AC5" w:rsidRPr="00681619" w:rsidRDefault="00681619" w:rsidP="00A0514B">
            <w:pPr>
              <w:rPr>
                <w:b/>
              </w:rPr>
            </w:pPr>
            <w:r w:rsidRPr="00681619">
              <w:rPr>
                <w:b/>
              </w:rPr>
              <w:t>2.714.8</w:t>
            </w:r>
            <w:r w:rsidR="00BA6F4B" w:rsidRPr="00681619">
              <w:rPr>
                <w:b/>
              </w:rPr>
              <w:t>00,00</w:t>
            </w:r>
          </w:p>
        </w:tc>
        <w:tc>
          <w:tcPr>
            <w:tcW w:w="4228" w:type="dxa"/>
          </w:tcPr>
          <w:p w:rsidR="00EB0AC5" w:rsidRPr="00A055AA" w:rsidRDefault="00EB0AC5" w:rsidP="006E7F87">
            <w:pPr>
              <w:rPr>
                <w:b/>
                <w:color w:val="FF0000"/>
              </w:rPr>
            </w:pPr>
          </w:p>
        </w:tc>
      </w:tr>
    </w:tbl>
    <w:p w:rsidR="00D70230" w:rsidRPr="00A055AA" w:rsidRDefault="00D70230" w:rsidP="00E06EFB">
      <w:pPr>
        <w:rPr>
          <w:color w:val="FF0000"/>
        </w:rPr>
      </w:pPr>
    </w:p>
    <w:p w:rsidR="00D05AE5" w:rsidRPr="00A055AA" w:rsidRDefault="00D05AE5" w:rsidP="00E06EFB">
      <w:pPr>
        <w:rPr>
          <w:color w:val="FF0000"/>
        </w:rPr>
      </w:pPr>
    </w:p>
    <w:p w:rsidR="00D05AE5" w:rsidRPr="00A055AA" w:rsidRDefault="00D05AE5" w:rsidP="00E06EFB">
      <w:pPr>
        <w:rPr>
          <w:color w:val="FF0000"/>
        </w:rPr>
      </w:pPr>
    </w:p>
    <w:p w:rsidR="00D70230" w:rsidRPr="00A055AA" w:rsidRDefault="00D70230" w:rsidP="00D70230">
      <w:pPr>
        <w:jc w:val="center"/>
        <w:rPr>
          <w:b/>
        </w:rPr>
      </w:pPr>
      <w:r w:rsidRPr="00A055AA">
        <w:rPr>
          <w:b/>
        </w:rPr>
        <w:t>Članak 3.</w:t>
      </w:r>
    </w:p>
    <w:p w:rsidR="00D70230" w:rsidRPr="00A055AA" w:rsidRDefault="00F04565" w:rsidP="00D70230">
      <w:r w:rsidRPr="00A055AA">
        <w:t>Općina Kotoriba ima udjele u vlasništvu sljedećih trgovačkih društava</w:t>
      </w:r>
      <w:r w:rsidR="00D70230" w:rsidRPr="00A055AA">
        <w:t>:</w:t>
      </w:r>
    </w:p>
    <w:p w:rsidR="00D70230" w:rsidRPr="00A055AA" w:rsidRDefault="00F04565" w:rsidP="00D70230">
      <w:r w:rsidRPr="00A055AA">
        <w:t>-„</w:t>
      </w:r>
      <w:r w:rsidR="00D70230" w:rsidRPr="00A055AA">
        <w:t xml:space="preserve"> Međimurske vode</w:t>
      </w:r>
      <w:r w:rsidRPr="00A055AA">
        <w:t>“    3,27  %</w:t>
      </w:r>
      <w:r w:rsidR="00D70230" w:rsidRPr="00A055AA">
        <w:t>,</w:t>
      </w:r>
    </w:p>
    <w:p w:rsidR="00D70230" w:rsidRPr="00A055AA" w:rsidRDefault="00F04565" w:rsidP="00D70230">
      <w:r w:rsidRPr="00A055AA">
        <w:t>-„</w:t>
      </w:r>
      <w:r w:rsidR="00D70230" w:rsidRPr="00A055AA">
        <w:t xml:space="preserve"> Međimurje plin</w:t>
      </w:r>
      <w:r w:rsidRPr="00A055AA">
        <w:t>“         2,9   %</w:t>
      </w:r>
      <w:r w:rsidR="00D70230" w:rsidRPr="00A055AA">
        <w:t>,</w:t>
      </w:r>
    </w:p>
    <w:p w:rsidR="00D70230" w:rsidRPr="00A055AA" w:rsidRDefault="00F04565" w:rsidP="00D70230">
      <w:r w:rsidRPr="00A055AA">
        <w:t>- „</w:t>
      </w:r>
      <w:r w:rsidR="00D70230" w:rsidRPr="00A055AA">
        <w:t>GKP PRE-KOM</w:t>
      </w:r>
      <w:r w:rsidRPr="00A055AA">
        <w:t>“       2,00 %</w:t>
      </w:r>
      <w:r w:rsidR="00D70230" w:rsidRPr="00A055AA">
        <w:t>.</w:t>
      </w:r>
    </w:p>
    <w:p w:rsidR="00725E19" w:rsidRPr="00A055AA" w:rsidRDefault="00725E19" w:rsidP="00E06EFB"/>
    <w:p w:rsidR="00E06EFB" w:rsidRPr="00A055AA" w:rsidRDefault="00E57642" w:rsidP="00E06EFB">
      <w:pPr>
        <w:jc w:val="center"/>
        <w:rPr>
          <w:b/>
        </w:rPr>
      </w:pPr>
      <w:r w:rsidRPr="00A055AA">
        <w:rPr>
          <w:b/>
        </w:rPr>
        <w:t>Članak 4</w:t>
      </w:r>
      <w:r w:rsidR="00E06EFB" w:rsidRPr="00A055AA">
        <w:rPr>
          <w:b/>
        </w:rPr>
        <w:t>.</w:t>
      </w:r>
    </w:p>
    <w:p w:rsidR="00E06EFB" w:rsidRPr="00A055AA" w:rsidRDefault="00E06EFB" w:rsidP="0083234D">
      <w:r w:rsidRPr="00A055AA">
        <w:t>Davanje imovine  u zakup, korištenje ili najam regulirano je:</w:t>
      </w:r>
    </w:p>
    <w:p w:rsidR="00E06EFB" w:rsidRPr="00A055AA" w:rsidRDefault="00E06EFB" w:rsidP="00E06EFB">
      <w:r w:rsidRPr="00A055AA">
        <w:rPr>
          <w:b/>
        </w:rPr>
        <w:t xml:space="preserve">- </w:t>
      </w:r>
      <w:r w:rsidRPr="00A055AA">
        <w:t xml:space="preserve">Statutom Općine Kotoriba („Službeni glasnik Međimurske županije“ </w:t>
      </w:r>
      <w:r w:rsidR="005473CE" w:rsidRPr="00A055AA">
        <w:t xml:space="preserve">broj </w:t>
      </w:r>
      <w:r w:rsidR="00DC10E4" w:rsidRPr="00A055AA">
        <w:t>5/21</w:t>
      </w:r>
      <w:r w:rsidR="001540B7" w:rsidRPr="00A055AA">
        <w:t xml:space="preserve"> i 5/23)</w:t>
      </w:r>
    </w:p>
    <w:p w:rsidR="00E06EFB" w:rsidRPr="00A055AA" w:rsidRDefault="00E06EFB" w:rsidP="00E06EFB">
      <w:r w:rsidRPr="00A055AA">
        <w:t>- Odluka o raspolaganju nekretninama u vlasništvu Općine Kotoriba („Službeni glasnik Međimurske županije“ br. 11/10).</w:t>
      </w:r>
    </w:p>
    <w:p w:rsidR="00E06EFB" w:rsidRPr="00A055AA" w:rsidRDefault="00E06EFB" w:rsidP="00E06EFB">
      <w:r w:rsidRPr="00A055AA">
        <w:t>- Odluka o davanju u zakup i kupoprodaji poslovnog prostora u vlasništvu Općine Kotoriba („Službeni glasn</w:t>
      </w:r>
      <w:r w:rsidR="007F0FB5" w:rsidRPr="00A055AA">
        <w:t>ik Međimurske županije“ br. 5/19</w:t>
      </w:r>
      <w:r w:rsidRPr="00A055AA">
        <w:t>).</w:t>
      </w:r>
    </w:p>
    <w:p w:rsidR="00E06EFB" w:rsidRPr="00A055AA" w:rsidRDefault="00E06EFB" w:rsidP="00E06EFB">
      <w:r w:rsidRPr="00A055AA">
        <w:t>- Odluka o izmjeni Odluke o davanju u zakup i kupoprodaji poslovnog prostora u vlasništvu Općine Kotoriba („Službeni glasni</w:t>
      </w:r>
      <w:r w:rsidR="007F0FB5" w:rsidRPr="00A055AA">
        <w:t>k Međimurske županije“ br. 10/19</w:t>
      </w:r>
      <w:r w:rsidRPr="00A055AA">
        <w:t>).</w:t>
      </w:r>
    </w:p>
    <w:p w:rsidR="00E06EFB" w:rsidRPr="00A055AA" w:rsidRDefault="00E06EFB" w:rsidP="00E06EFB">
      <w:r w:rsidRPr="00A055AA">
        <w:t>- Odluka o davanju prostora u vlasništvu Općine Kotoriba na korištenje udrugama („Službeni glasnik Međimurske županije“ br. 14/16).</w:t>
      </w:r>
    </w:p>
    <w:p w:rsidR="00DC10E4" w:rsidRPr="00A055AA" w:rsidRDefault="00DC10E4" w:rsidP="00E06EFB">
      <w:pPr>
        <w:rPr>
          <w:b/>
        </w:rPr>
      </w:pPr>
      <w:r w:rsidRPr="00A055AA">
        <w:t>- Odluka o dodjeli na privremeno ili povremeno korištenje prostora u vlasništvu Općine Kotoriba („Službeni glasnik</w:t>
      </w:r>
      <w:r w:rsidR="00094459" w:rsidRPr="00A055AA">
        <w:t xml:space="preserve"> Međimurske županije“</w:t>
      </w:r>
      <w:r w:rsidR="00A055AA" w:rsidRPr="00A055AA">
        <w:t xml:space="preserve"> br. 19/25</w:t>
      </w:r>
      <w:r w:rsidR="00094459" w:rsidRPr="00A055AA">
        <w:t>).</w:t>
      </w:r>
    </w:p>
    <w:p w:rsidR="00BF213C" w:rsidRPr="00A055AA" w:rsidRDefault="00BF213C" w:rsidP="00E06EFB">
      <w:pPr>
        <w:rPr>
          <w:b/>
          <w:color w:val="FF0000"/>
        </w:rPr>
      </w:pPr>
    </w:p>
    <w:p w:rsidR="00725E19" w:rsidRPr="00A055AA" w:rsidRDefault="00725E19" w:rsidP="00E06EFB">
      <w:pPr>
        <w:rPr>
          <w:b/>
        </w:rPr>
      </w:pPr>
    </w:p>
    <w:p w:rsidR="00E06EFB" w:rsidRPr="00A055AA" w:rsidRDefault="00E57642" w:rsidP="00E06EFB">
      <w:pPr>
        <w:jc w:val="center"/>
        <w:rPr>
          <w:b/>
        </w:rPr>
      </w:pPr>
      <w:r w:rsidRPr="00A055AA">
        <w:rPr>
          <w:b/>
        </w:rPr>
        <w:t>Članak 5</w:t>
      </w:r>
      <w:r w:rsidR="00E06EFB" w:rsidRPr="00A055AA">
        <w:rPr>
          <w:b/>
        </w:rPr>
        <w:t>.</w:t>
      </w:r>
    </w:p>
    <w:p w:rsidR="00E06EFB" w:rsidRPr="00A055AA" w:rsidRDefault="00E06EFB" w:rsidP="00E06EFB">
      <w:pPr>
        <w:rPr>
          <w:b/>
          <w:i/>
        </w:rPr>
      </w:pPr>
      <w:r w:rsidRPr="00A055AA">
        <w:rPr>
          <w:b/>
          <w:i/>
        </w:rPr>
        <w:t xml:space="preserve">Zemljište </w:t>
      </w:r>
    </w:p>
    <w:p w:rsidR="00E06EFB" w:rsidRPr="00A055AA" w:rsidRDefault="00E06EFB" w:rsidP="00E06EFB">
      <w:pPr>
        <w:jc w:val="both"/>
      </w:pPr>
      <w:r w:rsidRPr="00A055AA">
        <w:t>Građevinsko koje nije namijenjeno za zadovoljenje potreba općine prodaje se temeljem Odluke Općinskog vijeća Općine Kotoriba, a raspisuje se Natječaj za prodaju nekretnina (gradilišta za objekte gospodarske djelatnosti).</w:t>
      </w:r>
    </w:p>
    <w:p w:rsidR="00E06EFB" w:rsidRPr="00A055AA" w:rsidRDefault="00E06EFB" w:rsidP="00E06EFB">
      <w:pPr>
        <w:jc w:val="both"/>
      </w:pPr>
      <w:r w:rsidRPr="00A055AA">
        <w:t xml:space="preserve">Poljoprivredno zemljište </w:t>
      </w:r>
      <w:r w:rsidR="001540B7" w:rsidRPr="00A055AA">
        <w:t xml:space="preserve">u vlasništvu Republike Hrvatske </w:t>
      </w:r>
      <w:r w:rsidRPr="00A055AA">
        <w:t>je prodano i dato u zakup temeljem Zakona o poljopri</w:t>
      </w:r>
      <w:r w:rsidR="00A055AA" w:rsidRPr="00A055AA">
        <w:t>vrednom zemljištu i donošenjem P</w:t>
      </w:r>
      <w:r w:rsidRPr="00A055AA">
        <w:t>rograma o raspolaganju poljoprivrednim zemljištem u vlasništvu dr</w:t>
      </w:r>
      <w:r w:rsidR="00497B8E" w:rsidRPr="00A055AA">
        <w:t>žave na području Općine Kotoriba</w:t>
      </w:r>
      <w:r w:rsidR="009353C2" w:rsidRPr="00A055AA">
        <w:t>.</w:t>
      </w:r>
    </w:p>
    <w:p w:rsidR="00E06EFB" w:rsidRPr="00A055AA" w:rsidRDefault="00E06EFB" w:rsidP="00E06EFB">
      <w:pPr>
        <w:jc w:val="both"/>
      </w:pPr>
      <w:r w:rsidRPr="00A055AA">
        <w:lastRenderedPageBreak/>
        <w:t>Nasl</w:t>
      </w:r>
      <w:r w:rsidR="00BA15AA" w:rsidRPr="00A055AA">
        <w:t>i</w:t>
      </w:r>
      <w:r w:rsidRPr="00A055AA">
        <w:t>jeđeno zemljišno knjižno neopterećeno zemljište i nekretnine u vlasništvu Općine</w:t>
      </w:r>
      <w:r w:rsidR="00753807" w:rsidRPr="00A055AA">
        <w:t xml:space="preserve"> će se </w:t>
      </w:r>
      <w:r w:rsidRPr="00A055AA">
        <w:t xml:space="preserve"> temeljem natječaja ponuditi na prodaju</w:t>
      </w:r>
      <w:r w:rsidR="00BA15AA" w:rsidRPr="00A055AA">
        <w:t>. Početna cijena</w:t>
      </w:r>
      <w:r w:rsidR="00753807" w:rsidRPr="00A055AA">
        <w:t xml:space="preserve"> će</w:t>
      </w:r>
      <w:r w:rsidR="00BA15AA" w:rsidRPr="00A055AA">
        <w:t xml:space="preserve"> se</w:t>
      </w:r>
      <w:r w:rsidR="00753807" w:rsidRPr="00A055AA">
        <w:t xml:space="preserve"> odrediti  na</w:t>
      </w:r>
      <w:r w:rsidRPr="00A055AA">
        <w:t xml:space="preserve"> temelju procjembenog elaborata o tržišnoj vrijednosti nekretnine.</w:t>
      </w:r>
    </w:p>
    <w:p w:rsidR="00E06EFB" w:rsidRPr="00A055AA" w:rsidRDefault="00E06EFB" w:rsidP="00E06EFB">
      <w:pPr>
        <w:jc w:val="both"/>
      </w:pPr>
      <w:r w:rsidRPr="00A055AA">
        <w:t xml:space="preserve">Za prodaju nisu potrebne pojedinačne odluke Općinskog vijeća </w:t>
      </w:r>
      <w:r w:rsidR="00F96953" w:rsidRPr="00A055AA">
        <w:t xml:space="preserve">nakon provedbe postupka </w:t>
      </w:r>
      <w:r w:rsidRPr="00A055AA">
        <w:t xml:space="preserve">već se spomenute Odluke i ovaj </w:t>
      </w:r>
      <w:r w:rsidR="00423B35" w:rsidRPr="00A055AA">
        <w:t>P</w:t>
      </w:r>
      <w:r w:rsidRPr="00A055AA">
        <w:t xml:space="preserve">lan smatraju kao takove odluke i </w:t>
      </w:r>
      <w:r w:rsidR="00A14602" w:rsidRPr="00A055AA">
        <w:t xml:space="preserve">daje se ovime </w:t>
      </w:r>
      <w:r w:rsidR="00D23167" w:rsidRPr="00A055AA">
        <w:t>ovlaštenje o</w:t>
      </w:r>
      <w:r w:rsidRPr="00A055AA">
        <w:t>pćinskom načelniku za provedbu postupka</w:t>
      </w:r>
      <w:r w:rsidR="00A14602" w:rsidRPr="00A055AA">
        <w:t>.</w:t>
      </w:r>
    </w:p>
    <w:p w:rsidR="00E06EFB" w:rsidRPr="00A055AA" w:rsidRDefault="00E06EFB" w:rsidP="00E06EFB">
      <w:pPr>
        <w:rPr>
          <w:color w:val="FF0000"/>
        </w:rPr>
      </w:pPr>
    </w:p>
    <w:p w:rsidR="00E06EFB" w:rsidRPr="00A055AA" w:rsidRDefault="00E57642" w:rsidP="00E06EFB">
      <w:pPr>
        <w:ind w:left="2832" w:firstLine="708"/>
        <w:rPr>
          <w:b/>
        </w:rPr>
      </w:pPr>
      <w:r w:rsidRPr="00A055AA">
        <w:rPr>
          <w:b/>
        </w:rPr>
        <w:t xml:space="preserve">          Članak 6</w:t>
      </w:r>
      <w:r w:rsidR="00E06EFB" w:rsidRPr="00A055AA">
        <w:rPr>
          <w:b/>
        </w:rPr>
        <w:t>.</w:t>
      </w:r>
    </w:p>
    <w:p w:rsidR="00E06EFB" w:rsidRPr="00A055AA" w:rsidRDefault="00E06EFB" w:rsidP="00E06EFB">
      <w:pPr>
        <w:rPr>
          <w:b/>
          <w:i/>
        </w:rPr>
      </w:pPr>
      <w:r w:rsidRPr="00A055AA">
        <w:rPr>
          <w:b/>
          <w:i/>
        </w:rPr>
        <w:t>Poslovni prostori</w:t>
      </w:r>
    </w:p>
    <w:p w:rsidR="00E06EFB" w:rsidRPr="00A055AA" w:rsidRDefault="00E06EFB" w:rsidP="00E06EFB">
      <w:r w:rsidRPr="00A055AA">
        <w:t xml:space="preserve">Kontinuirano voditi brigu o održavanju.  </w:t>
      </w:r>
    </w:p>
    <w:p w:rsidR="00E06EFB" w:rsidRPr="00A055AA" w:rsidRDefault="00E06EFB" w:rsidP="00E06EFB">
      <w:r w:rsidRPr="00A055AA">
        <w:t>Slobodne poslovne prostore Natječajem ponuditi u najam.</w:t>
      </w:r>
    </w:p>
    <w:p w:rsidR="00E06EFB" w:rsidRPr="00A055AA" w:rsidRDefault="00E06EFB" w:rsidP="00E06EFB">
      <w:r w:rsidRPr="00A055AA">
        <w:t>Prostore u najmu obići i utvrditi stanje, ispunjenje obveza najmoprimca oko održavanja.</w:t>
      </w:r>
    </w:p>
    <w:p w:rsidR="00E06EFB" w:rsidRPr="00A055AA" w:rsidRDefault="00E06EFB" w:rsidP="00E06EFB">
      <w:r w:rsidRPr="00A055AA">
        <w:t>Prostore iznajmljivati temeljem naprijed navedenih odluka.</w:t>
      </w:r>
    </w:p>
    <w:p w:rsidR="00725E19" w:rsidRPr="00A055AA" w:rsidRDefault="00725E19" w:rsidP="00E06EFB"/>
    <w:p w:rsidR="00E06EFB" w:rsidRPr="00A055AA" w:rsidRDefault="00E57642" w:rsidP="00E06EFB">
      <w:pPr>
        <w:jc w:val="center"/>
        <w:rPr>
          <w:b/>
        </w:rPr>
      </w:pPr>
      <w:r w:rsidRPr="00A055AA">
        <w:rPr>
          <w:b/>
        </w:rPr>
        <w:t>Članak 7</w:t>
      </w:r>
      <w:r w:rsidR="00E06EFB" w:rsidRPr="00A055AA">
        <w:rPr>
          <w:b/>
        </w:rPr>
        <w:t>.</w:t>
      </w:r>
    </w:p>
    <w:p w:rsidR="00E06EFB" w:rsidRPr="00A055AA" w:rsidRDefault="00E06EFB" w:rsidP="00E06EFB">
      <w:pPr>
        <w:rPr>
          <w:b/>
          <w:i/>
        </w:rPr>
      </w:pPr>
      <w:r w:rsidRPr="00A055AA">
        <w:rPr>
          <w:b/>
          <w:i/>
        </w:rPr>
        <w:t>Stanovi u vlasništvu</w:t>
      </w:r>
    </w:p>
    <w:p w:rsidR="00E06EFB" w:rsidRPr="00A055AA" w:rsidRDefault="00E06EFB" w:rsidP="00E06EFB">
      <w:r w:rsidRPr="00A055AA">
        <w:t>Općina u svom vlasništvu ima jedan stan.</w:t>
      </w:r>
    </w:p>
    <w:p w:rsidR="00753807" w:rsidRPr="00A055AA" w:rsidRDefault="00E06EFB" w:rsidP="00E06EFB">
      <w:r w:rsidRPr="00A055AA">
        <w:t>Ugovor o najmu stana sklopljen je na temelju Odluke o davanju u najam stanova.</w:t>
      </w:r>
    </w:p>
    <w:p w:rsidR="00117FA5" w:rsidRPr="00A055AA" w:rsidRDefault="00117FA5" w:rsidP="00E06EFB"/>
    <w:p w:rsidR="00725E19" w:rsidRPr="00A055AA" w:rsidRDefault="00725E19" w:rsidP="00E06EFB">
      <w:pPr>
        <w:rPr>
          <w:b/>
        </w:rPr>
      </w:pPr>
    </w:p>
    <w:p w:rsidR="00E06EFB" w:rsidRPr="00A055AA" w:rsidRDefault="00E57642" w:rsidP="00E06EFB">
      <w:pPr>
        <w:jc w:val="center"/>
        <w:rPr>
          <w:b/>
        </w:rPr>
      </w:pPr>
      <w:r w:rsidRPr="00A055AA">
        <w:rPr>
          <w:b/>
        </w:rPr>
        <w:t>Članak 8</w:t>
      </w:r>
      <w:r w:rsidR="00E06EFB" w:rsidRPr="00A055AA">
        <w:rPr>
          <w:b/>
        </w:rPr>
        <w:t>.</w:t>
      </w:r>
    </w:p>
    <w:p w:rsidR="00E06EFB" w:rsidRPr="00A055AA" w:rsidRDefault="00A055AA" w:rsidP="00E06EFB">
      <w:r w:rsidRPr="00A055AA">
        <w:t>Za imovinu je  u 2026</w:t>
      </w:r>
      <w:r w:rsidR="00E06EFB" w:rsidRPr="00A055AA">
        <w:t xml:space="preserve">. godini potrebno  obnoviti police osiguranja. </w:t>
      </w:r>
    </w:p>
    <w:p w:rsidR="00E06EFB" w:rsidRPr="00A055AA" w:rsidRDefault="00E06EFB" w:rsidP="00E06EFB"/>
    <w:p w:rsidR="00A02E88" w:rsidRPr="00A055AA" w:rsidRDefault="00A02E88" w:rsidP="00E06EFB"/>
    <w:p w:rsidR="00E06EFB" w:rsidRPr="00A055AA" w:rsidRDefault="00E57642" w:rsidP="00E06EFB">
      <w:pPr>
        <w:jc w:val="center"/>
        <w:rPr>
          <w:b/>
        </w:rPr>
      </w:pPr>
      <w:r w:rsidRPr="00A055AA">
        <w:rPr>
          <w:b/>
        </w:rPr>
        <w:t>Članak  9</w:t>
      </w:r>
      <w:r w:rsidR="00E06EFB" w:rsidRPr="00A055AA">
        <w:rPr>
          <w:b/>
        </w:rPr>
        <w:t>.</w:t>
      </w:r>
    </w:p>
    <w:p w:rsidR="00E06EFB" w:rsidRPr="00A055AA" w:rsidRDefault="00E06EFB" w:rsidP="00E06EFB">
      <w:pPr>
        <w:pStyle w:val="Bezproreda"/>
      </w:pPr>
      <w:r w:rsidRPr="00A055AA">
        <w:t>Vrijednost imovine kontinuirano ažurir</w:t>
      </w:r>
      <w:r w:rsidR="004D1A5E" w:rsidRPr="00A055AA">
        <w:t>ati temeljem izvršenih procjena</w:t>
      </w:r>
      <w:r w:rsidRPr="00A055AA">
        <w:t>.</w:t>
      </w:r>
    </w:p>
    <w:p w:rsidR="00256683" w:rsidRPr="00A055AA" w:rsidRDefault="00256683" w:rsidP="00E06EFB">
      <w:pPr>
        <w:pStyle w:val="Bezproreda"/>
      </w:pPr>
    </w:p>
    <w:p w:rsidR="00256683" w:rsidRPr="00A055AA" w:rsidRDefault="00E57642" w:rsidP="00256683">
      <w:pPr>
        <w:jc w:val="center"/>
        <w:rPr>
          <w:b/>
        </w:rPr>
      </w:pPr>
      <w:r w:rsidRPr="00A055AA">
        <w:rPr>
          <w:b/>
        </w:rPr>
        <w:t>Članak  10</w:t>
      </w:r>
      <w:r w:rsidR="00256683" w:rsidRPr="00A055AA">
        <w:rPr>
          <w:b/>
        </w:rPr>
        <w:t>.</w:t>
      </w:r>
    </w:p>
    <w:p w:rsidR="00256683" w:rsidRPr="00A055AA" w:rsidRDefault="00256683" w:rsidP="00256683">
      <w:pPr>
        <w:pStyle w:val="Bezproreda"/>
      </w:pPr>
      <w:r w:rsidRPr="00A055AA">
        <w:t xml:space="preserve">Registar nekretnina redovito se ažurira. </w:t>
      </w:r>
    </w:p>
    <w:p w:rsidR="00E06EFB" w:rsidRPr="00A055AA" w:rsidRDefault="00E06EFB" w:rsidP="00E06EFB"/>
    <w:p w:rsidR="00E06EFB" w:rsidRPr="00A055AA" w:rsidRDefault="00E57642" w:rsidP="00E06EFB">
      <w:pPr>
        <w:jc w:val="center"/>
      </w:pPr>
      <w:r w:rsidRPr="00A055AA">
        <w:rPr>
          <w:b/>
        </w:rPr>
        <w:t>Članak 11</w:t>
      </w:r>
      <w:r w:rsidR="00E06EFB" w:rsidRPr="00A055AA">
        <w:t>.</w:t>
      </w:r>
    </w:p>
    <w:p w:rsidR="00E06EFB" w:rsidRPr="00A055AA" w:rsidRDefault="00E06EFB" w:rsidP="00E06EFB">
      <w:r w:rsidRPr="00A055AA">
        <w:t>Plan će biti objavljen u “Službenom glasniku Međimurske župani</w:t>
      </w:r>
      <w:r w:rsidR="00A055AA" w:rsidRPr="00A055AA">
        <w:t>je“, a stupa na snagu 01.01.2026</w:t>
      </w:r>
      <w:r w:rsidRPr="00A055AA">
        <w:t>. godine.</w:t>
      </w:r>
    </w:p>
    <w:p w:rsidR="00E06EFB" w:rsidRPr="00A055AA" w:rsidRDefault="00E06EFB" w:rsidP="00E06EFB">
      <w:pPr>
        <w:ind w:firstLine="708"/>
      </w:pPr>
    </w:p>
    <w:p w:rsidR="00E06EFB" w:rsidRPr="00A055AA" w:rsidRDefault="00E06EFB" w:rsidP="00E06EFB"/>
    <w:p w:rsidR="00E06EFB" w:rsidRPr="00A055AA" w:rsidRDefault="00DC10E4" w:rsidP="00DC10E4">
      <w:pPr>
        <w:jc w:val="center"/>
        <w:rPr>
          <w:b/>
        </w:rPr>
      </w:pPr>
      <w:r w:rsidRPr="00A055AA">
        <w:rPr>
          <w:b/>
        </w:rPr>
        <w:tab/>
      </w:r>
      <w:r w:rsidRPr="00A055AA">
        <w:rPr>
          <w:b/>
        </w:rPr>
        <w:tab/>
      </w:r>
      <w:r w:rsidRPr="00A055AA">
        <w:rPr>
          <w:b/>
        </w:rPr>
        <w:tab/>
      </w:r>
      <w:r w:rsidRPr="00A055AA">
        <w:rPr>
          <w:b/>
        </w:rPr>
        <w:tab/>
      </w:r>
      <w:r w:rsidRPr="00A055AA">
        <w:rPr>
          <w:b/>
        </w:rPr>
        <w:tab/>
        <w:t>OPĆINSKI NAČELNIK</w:t>
      </w:r>
    </w:p>
    <w:p w:rsidR="00DC10E4" w:rsidRPr="00A055AA" w:rsidRDefault="00DC10E4" w:rsidP="00DC10E4">
      <w:pPr>
        <w:jc w:val="center"/>
      </w:pPr>
      <w:r w:rsidRPr="00A055AA">
        <w:rPr>
          <w:b/>
        </w:rPr>
        <w:tab/>
      </w:r>
      <w:r w:rsidRPr="00A055AA">
        <w:rPr>
          <w:b/>
        </w:rPr>
        <w:tab/>
      </w:r>
      <w:r w:rsidRPr="00A055AA">
        <w:rPr>
          <w:b/>
        </w:rPr>
        <w:tab/>
      </w:r>
      <w:r w:rsidRPr="00A055AA">
        <w:rPr>
          <w:b/>
        </w:rPr>
        <w:tab/>
      </w:r>
      <w:r w:rsidRPr="00A055AA">
        <w:rPr>
          <w:b/>
        </w:rPr>
        <w:tab/>
        <w:t xml:space="preserve">Dario Friščić </w:t>
      </w:r>
    </w:p>
    <w:p w:rsidR="005D443D" w:rsidRPr="00A055AA" w:rsidRDefault="005D443D">
      <w:pPr>
        <w:rPr>
          <w:color w:val="FF0000"/>
        </w:rPr>
      </w:pPr>
    </w:p>
    <w:sectPr w:rsidR="005D443D" w:rsidRPr="00A055AA" w:rsidSect="00A55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37" w:rsidRDefault="00885037" w:rsidP="00022FB5">
      <w:r>
        <w:separator/>
      </w:r>
    </w:p>
  </w:endnote>
  <w:endnote w:type="continuationSeparator" w:id="0">
    <w:p w:rsidR="00885037" w:rsidRDefault="00885037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37" w:rsidRDefault="00885037" w:rsidP="00022FB5">
      <w:r>
        <w:separator/>
      </w:r>
    </w:p>
  </w:footnote>
  <w:footnote w:type="continuationSeparator" w:id="0">
    <w:p w:rsidR="00885037" w:rsidRDefault="00885037" w:rsidP="0002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4406D"/>
    <w:rsid w:val="000529F0"/>
    <w:rsid w:val="000747BB"/>
    <w:rsid w:val="00081609"/>
    <w:rsid w:val="00090F92"/>
    <w:rsid w:val="00094459"/>
    <w:rsid w:val="000A094E"/>
    <w:rsid w:val="000A4EE3"/>
    <w:rsid w:val="000E350D"/>
    <w:rsid w:val="000F6B60"/>
    <w:rsid w:val="000F7F20"/>
    <w:rsid w:val="00117FA5"/>
    <w:rsid w:val="00133B4A"/>
    <w:rsid w:val="001341BD"/>
    <w:rsid w:val="00147A5B"/>
    <w:rsid w:val="001535D5"/>
    <w:rsid w:val="001540B7"/>
    <w:rsid w:val="00173476"/>
    <w:rsid w:val="00181D4C"/>
    <w:rsid w:val="0018373C"/>
    <w:rsid w:val="001854F7"/>
    <w:rsid w:val="001E2D93"/>
    <w:rsid w:val="001E7D55"/>
    <w:rsid w:val="001F228E"/>
    <w:rsid w:val="00204BF0"/>
    <w:rsid w:val="00207E7A"/>
    <w:rsid w:val="0021113A"/>
    <w:rsid w:val="00225891"/>
    <w:rsid w:val="00233DDD"/>
    <w:rsid w:val="00256683"/>
    <w:rsid w:val="002A22DB"/>
    <w:rsid w:val="002A5A56"/>
    <w:rsid w:val="002B5B86"/>
    <w:rsid w:val="002B6FA7"/>
    <w:rsid w:val="002B72F1"/>
    <w:rsid w:val="002F3C2D"/>
    <w:rsid w:val="00305E5A"/>
    <w:rsid w:val="00314BE2"/>
    <w:rsid w:val="003445B6"/>
    <w:rsid w:val="0034733A"/>
    <w:rsid w:val="003651F8"/>
    <w:rsid w:val="00375401"/>
    <w:rsid w:val="00396466"/>
    <w:rsid w:val="003B1E63"/>
    <w:rsid w:val="003D6C46"/>
    <w:rsid w:val="004133D6"/>
    <w:rsid w:val="004135A4"/>
    <w:rsid w:val="00414FD7"/>
    <w:rsid w:val="0041603D"/>
    <w:rsid w:val="00423B35"/>
    <w:rsid w:val="00435667"/>
    <w:rsid w:val="00477D5D"/>
    <w:rsid w:val="00497B8E"/>
    <w:rsid w:val="004C6140"/>
    <w:rsid w:val="004C75A9"/>
    <w:rsid w:val="004D1A5E"/>
    <w:rsid w:val="004D2F9A"/>
    <w:rsid w:val="004D7507"/>
    <w:rsid w:val="004F59BD"/>
    <w:rsid w:val="0051091D"/>
    <w:rsid w:val="00530D7D"/>
    <w:rsid w:val="005473CE"/>
    <w:rsid w:val="005845E6"/>
    <w:rsid w:val="00586687"/>
    <w:rsid w:val="005B4CB7"/>
    <w:rsid w:val="005D435A"/>
    <w:rsid w:val="005D443D"/>
    <w:rsid w:val="005D71E7"/>
    <w:rsid w:val="00601B4A"/>
    <w:rsid w:val="00626E9F"/>
    <w:rsid w:val="00635897"/>
    <w:rsid w:val="006376CF"/>
    <w:rsid w:val="006427A9"/>
    <w:rsid w:val="00653DEA"/>
    <w:rsid w:val="006621A7"/>
    <w:rsid w:val="00665895"/>
    <w:rsid w:val="0067394E"/>
    <w:rsid w:val="00681619"/>
    <w:rsid w:val="00690CB1"/>
    <w:rsid w:val="00695825"/>
    <w:rsid w:val="006A50A2"/>
    <w:rsid w:val="006C7835"/>
    <w:rsid w:val="006E7F87"/>
    <w:rsid w:val="00706874"/>
    <w:rsid w:val="00723F1B"/>
    <w:rsid w:val="00725E19"/>
    <w:rsid w:val="00752555"/>
    <w:rsid w:val="00753807"/>
    <w:rsid w:val="00761664"/>
    <w:rsid w:val="007616FE"/>
    <w:rsid w:val="007755F1"/>
    <w:rsid w:val="007F0FB5"/>
    <w:rsid w:val="0083234D"/>
    <w:rsid w:val="00833480"/>
    <w:rsid w:val="00835FA2"/>
    <w:rsid w:val="00854AED"/>
    <w:rsid w:val="00863A57"/>
    <w:rsid w:val="00865CCC"/>
    <w:rsid w:val="00866226"/>
    <w:rsid w:val="00880946"/>
    <w:rsid w:val="00885037"/>
    <w:rsid w:val="008A64C1"/>
    <w:rsid w:val="008A735A"/>
    <w:rsid w:val="008B1778"/>
    <w:rsid w:val="008C244B"/>
    <w:rsid w:val="008C5BB4"/>
    <w:rsid w:val="008E2006"/>
    <w:rsid w:val="008E329D"/>
    <w:rsid w:val="008E44EC"/>
    <w:rsid w:val="008F02ED"/>
    <w:rsid w:val="00910087"/>
    <w:rsid w:val="009270C8"/>
    <w:rsid w:val="009353C2"/>
    <w:rsid w:val="00936EE8"/>
    <w:rsid w:val="00940A2C"/>
    <w:rsid w:val="00986AD2"/>
    <w:rsid w:val="00990878"/>
    <w:rsid w:val="009A1547"/>
    <w:rsid w:val="009B0AEC"/>
    <w:rsid w:val="009C050F"/>
    <w:rsid w:val="009C0A14"/>
    <w:rsid w:val="009C5280"/>
    <w:rsid w:val="009F7C29"/>
    <w:rsid w:val="00A02E88"/>
    <w:rsid w:val="00A0514B"/>
    <w:rsid w:val="00A055AA"/>
    <w:rsid w:val="00A06186"/>
    <w:rsid w:val="00A14602"/>
    <w:rsid w:val="00A22A31"/>
    <w:rsid w:val="00A24B97"/>
    <w:rsid w:val="00A278D1"/>
    <w:rsid w:val="00A37EB2"/>
    <w:rsid w:val="00A422F6"/>
    <w:rsid w:val="00A430A8"/>
    <w:rsid w:val="00A53E5A"/>
    <w:rsid w:val="00A55D24"/>
    <w:rsid w:val="00AA5F93"/>
    <w:rsid w:val="00AC6064"/>
    <w:rsid w:val="00AD5159"/>
    <w:rsid w:val="00B041AF"/>
    <w:rsid w:val="00B26050"/>
    <w:rsid w:val="00B6659B"/>
    <w:rsid w:val="00B67B38"/>
    <w:rsid w:val="00B76503"/>
    <w:rsid w:val="00B8309C"/>
    <w:rsid w:val="00B90572"/>
    <w:rsid w:val="00B90611"/>
    <w:rsid w:val="00BA15AA"/>
    <w:rsid w:val="00BA6F4B"/>
    <w:rsid w:val="00BB217F"/>
    <w:rsid w:val="00BC53B3"/>
    <w:rsid w:val="00BE02F3"/>
    <w:rsid w:val="00BF213C"/>
    <w:rsid w:val="00BF3931"/>
    <w:rsid w:val="00BF56C5"/>
    <w:rsid w:val="00C11A6D"/>
    <w:rsid w:val="00C156CE"/>
    <w:rsid w:val="00C31B3B"/>
    <w:rsid w:val="00C3557C"/>
    <w:rsid w:val="00C35E9A"/>
    <w:rsid w:val="00C40C91"/>
    <w:rsid w:val="00C562FF"/>
    <w:rsid w:val="00C56CE8"/>
    <w:rsid w:val="00C76B62"/>
    <w:rsid w:val="00C85310"/>
    <w:rsid w:val="00C87AA8"/>
    <w:rsid w:val="00CB6064"/>
    <w:rsid w:val="00CD4A89"/>
    <w:rsid w:val="00CD4F45"/>
    <w:rsid w:val="00CE4F52"/>
    <w:rsid w:val="00CE5012"/>
    <w:rsid w:val="00D05AE5"/>
    <w:rsid w:val="00D23167"/>
    <w:rsid w:val="00D34FA2"/>
    <w:rsid w:val="00D54902"/>
    <w:rsid w:val="00D70230"/>
    <w:rsid w:val="00D81F91"/>
    <w:rsid w:val="00D85358"/>
    <w:rsid w:val="00D87692"/>
    <w:rsid w:val="00DA0756"/>
    <w:rsid w:val="00DA3ED2"/>
    <w:rsid w:val="00DB6759"/>
    <w:rsid w:val="00DC10E4"/>
    <w:rsid w:val="00DD5BF6"/>
    <w:rsid w:val="00DE0F18"/>
    <w:rsid w:val="00DF2F44"/>
    <w:rsid w:val="00E068AF"/>
    <w:rsid w:val="00E06EFB"/>
    <w:rsid w:val="00E16D9C"/>
    <w:rsid w:val="00E33DCB"/>
    <w:rsid w:val="00E543E4"/>
    <w:rsid w:val="00E57642"/>
    <w:rsid w:val="00E57AB1"/>
    <w:rsid w:val="00E70CD2"/>
    <w:rsid w:val="00E9525B"/>
    <w:rsid w:val="00EB0AC5"/>
    <w:rsid w:val="00EB5A5F"/>
    <w:rsid w:val="00EB6CDA"/>
    <w:rsid w:val="00ED74E7"/>
    <w:rsid w:val="00EE0EC7"/>
    <w:rsid w:val="00EE215B"/>
    <w:rsid w:val="00EE533E"/>
    <w:rsid w:val="00EF0E4A"/>
    <w:rsid w:val="00F04565"/>
    <w:rsid w:val="00F36811"/>
    <w:rsid w:val="00F435B1"/>
    <w:rsid w:val="00F43740"/>
    <w:rsid w:val="00F82323"/>
    <w:rsid w:val="00F904A1"/>
    <w:rsid w:val="00F92C95"/>
    <w:rsid w:val="00F96953"/>
    <w:rsid w:val="00F9699F"/>
    <w:rsid w:val="00FA7A04"/>
    <w:rsid w:val="00FB153C"/>
    <w:rsid w:val="00FD55E3"/>
    <w:rsid w:val="00FD6CDE"/>
    <w:rsid w:val="00FE72DC"/>
    <w:rsid w:val="00FF1154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74E0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7F1A-C6BC-4D45-A5E9-E9FB4E3C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83</cp:revision>
  <cp:lastPrinted>2025-12-01T13:25:00Z</cp:lastPrinted>
  <dcterms:created xsi:type="dcterms:W3CDTF">2020-12-17T07:17:00Z</dcterms:created>
  <dcterms:modified xsi:type="dcterms:W3CDTF">2025-12-01T13:27:00Z</dcterms:modified>
</cp:coreProperties>
</file>