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AE" w:rsidRPr="0018416C" w:rsidRDefault="00DE09AE" w:rsidP="00DE09AE">
      <w:r w:rsidRPr="0018416C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733425" cy="8013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F8F" w:rsidRPr="0018416C" w:rsidRDefault="00DC6F8F" w:rsidP="00DE09AE"/>
    <w:p w:rsidR="00DC6F8F" w:rsidRPr="0018416C" w:rsidRDefault="00DC6F8F" w:rsidP="00DE09AE"/>
    <w:p w:rsidR="00DE09AE" w:rsidRPr="0018416C" w:rsidRDefault="00DE09AE" w:rsidP="00DE09AE">
      <w:pPr>
        <w:spacing w:after="0"/>
      </w:pPr>
      <w:r w:rsidRPr="0018416C">
        <w:rPr>
          <w:rFonts w:ascii="Arial" w:eastAsia="Times New Roman" w:hAnsi="Arial" w:cs="Arial"/>
          <w:b/>
        </w:rPr>
        <w:t>REPUBLIKA HRVATSKA</w:t>
      </w:r>
    </w:p>
    <w:p w:rsidR="00DE09AE" w:rsidRPr="0018416C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8416C">
        <w:rPr>
          <w:rFonts w:ascii="Arial" w:eastAsia="Times New Roman" w:hAnsi="Arial" w:cs="Arial"/>
          <w:b/>
        </w:rPr>
        <w:t>MEĐIMURSKA ŽUPANIJA</w:t>
      </w:r>
    </w:p>
    <w:p w:rsidR="00DC6F8F" w:rsidRPr="0018416C" w:rsidRDefault="00DC6F8F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8416C">
        <w:rPr>
          <w:rFonts w:ascii="Arial" w:eastAsia="Times New Roman" w:hAnsi="Arial" w:cs="Arial"/>
          <w:b/>
        </w:rPr>
        <w:t xml:space="preserve">OPĆINA KOTORIBA </w:t>
      </w:r>
    </w:p>
    <w:p w:rsidR="00DE09AE" w:rsidRPr="0018416C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8416C">
        <w:rPr>
          <w:rFonts w:ascii="Arial" w:eastAsia="Times New Roman" w:hAnsi="Arial" w:cs="Arial"/>
          <w:b/>
        </w:rPr>
        <w:t xml:space="preserve">OPĆINSKO VIJEĆE </w:t>
      </w:r>
    </w:p>
    <w:p w:rsidR="00DE09AE" w:rsidRPr="0018416C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8416C">
        <w:rPr>
          <w:rFonts w:ascii="Arial" w:eastAsia="Times New Roman" w:hAnsi="Arial" w:cs="Arial"/>
          <w:b/>
        </w:rPr>
        <w:t xml:space="preserve">KLASA: </w:t>
      </w:r>
      <w:r w:rsidR="0094727C" w:rsidRPr="0018416C">
        <w:rPr>
          <w:rFonts w:ascii="Arial" w:eastAsia="Times New Roman" w:hAnsi="Arial" w:cs="Arial"/>
          <w:b/>
        </w:rPr>
        <w:t>400-01/</w:t>
      </w:r>
      <w:r w:rsidR="0018416C" w:rsidRPr="0018416C">
        <w:rPr>
          <w:rFonts w:ascii="Arial" w:eastAsia="Times New Roman" w:hAnsi="Arial" w:cs="Arial"/>
          <w:b/>
        </w:rPr>
        <w:t>25-01/07</w:t>
      </w:r>
    </w:p>
    <w:p w:rsidR="00DE09AE" w:rsidRPr="0018416C" w:rsidRDefault="00DC6F8F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8416C">
        <w:rPr>
          <w:rFonts w:ascii="Arial" w:eastAsia="Times New Roman" w:hAnsi="Arial" w:cs="Arial"/>
          <w:b/>
        </w:rPr>
        <w:t>URBROJ: 2109-9-3-</w:t>
      </w:r>
      <w:r w:rsidR="0018416C" w:rsidRPr="0018416C">
        <w:rPr>
          <w:rFonts w:ascii="Arial" w:eastAsia="Times New Roman" w:hAnsi="Arial" w:cs="Arial"/>
          <w:b/>
        </w:rPr>
        <w:t>25-1</w:t>
      </w:r>
    </w:p>
    <w:p w:rsidR="00DE09AE" w:rsidRPr="0018416C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8416C">
        <w:rPr>
          <w:rFonts w:ascii="Arial" w:eastAsia="Times New Roman" w:hAnsi="Arial" w:cs="Arial"/>
          <w:b/>
        </w:rPr>
        <w:t xml:space="preserve">Kotoriba, </w:t>
      </w:r>
      <w:r w:rsidR="0018416C" w:rsidRPr="0018416C">
        <w:rPr>
          <w:rFonts w:ascii="Arial" w:eastAsia="Times New Roman" w:hAnsi="Arial" w:cs="Arial"/>
          <w:b/>
        </w:rPr>
        <w:t xml:space="preserve">27. studeni </w:t>
      </w:r>
      <w:r w:rsidR="007D2D79" w:rsidRPr="0018416C">
        <w:rPr>
          <w:rFonts w:ascii="Arial" w:eastAsia="Times New Roman" w:hAnsi="Arial" w:cs="Arial"/>
          <w:b/>
        </w:rPr>
        <w:t>2025</w:t>
      </w:r>
      <w:r w:rsidR="008D70A7" w:rsidRPr="0018416C">
        <w:rPr>
          <w:rFonts w:ascii="Arial" w:eastAsia="Times New Roman" w:hAnsi="Arial" w:cs="Arial"/>
          <w:b/>
        </w:rPr>
        <w:t xml:space="preserve">. godine </w:t>
      </w:r>
    </w:p>
    <w:p w:rsidR="00DE09AE" w:rsidRPr="0018416C" w:rsidRDefault="00DE09AE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Na temelju članka 14. Zakona o proračunu («</w:t>
      </w:r>
      <w:r w:rsidR="002022ED" w:rsidRPr="0018416C">
        <w:rPr>
          <w:rFonts w:ascii="Arial" w:hAnsi="Arial" w:cs="Arial"/>
          <w:iCs/>
          <w:sz w:val="24"/>
          <w:szCs w:val="24"/>
        </w:rPr>
        <w:t>Narodne novine», br. 144/21</w:t>
      </w:r>
      <w:r w:rsidRPr="0018416C">
        <w:rPr>
          <w:rFonts w:ascii="Arial" w:hAnsi="Arial" w:cs="Arial"/>
          <w:iCs/>
          <w:sz w:val="24"/>
          <w:szCs w:val="24"/>
        </w:rPr>
        <w:t>) i članka 29. Statuta Općine Kotoriba («Službeni gl</w:t>
      </w:r>
      <w:r w:rsidR="001F1497" w:rsidRPr="0018416C">
        <w:rPr>
          <w:rFonts w:ascii="Arial" w:hAnsi="Arial" w:cs="Arial"/>
          <w:iCs/>
          <w:sz w:val="24"/>
          <w:szCs w:val="24"/>
        </w:rPr>
        <w:t>asn</w:t>
      </w:r>
      <w:r w:rsidR="00DE09AE" w:rsidRPr="0018416C">
        <w:rPr>
          <w:rFonts w:ascii="Arial" w:hAnsi="Arial" w:cs="Arial"/>
          <w:iCs/>
          <w:sz w:val="24"/>
          <w:szCs w:val="24"/>
        </w:rPr>
        <w:t>ik Međimurske županije» br. 5/21</w:t>
      </w:r>
      <w:r w:rsidR="0094727C" w:rsidRPr="0018416C">
        <w:rPr>
          <w:rFonts w:ascii="Arial" w:hAnsi="Arial" w:cs="Arial"/>
          <w:iCs/>
          <w:sz w:val="24"/>
          <w:szCs w:val="24"/>
        </w:rPr>
        <w:t xml:space="preserve"> i</w:t>
      </w:r>
      <w:r w:rsidR="00DC6F8F" w:rsidRPr="0018416C">
        <w:rPr>
          <w:rFonts w:ascii="Arial" w:hAnsi="Arial" w:cs="Arial"/>
          <w:iCs/>
          <w:sz w:val="24"/>
          <w:szCs w:val="24"/>
        </w:rPr>
        <w:t xml:space="preserve"> 5/23</w:t>
      </w:r>
      <w:r w:rsidRPr="0018416C">
        <w:rPr>
          <w:rFonts w:ascii="Arial" w:hAnsi="Arial" w:cs="Arial"/>
          <w:iCs/>
          <w:sz w:val="24"/>
          <w:szCs w:val="24"/>
        </w:rPr>
        <w:t>) Općinsk</w:t>
      </w:r>
      <w:r w:rsidR="005C6915" w:rsidRPr="0018416C">
        <w:rPr>
          <w:rFonts w:ascii="Arial" w:hAnsi="Arial" w:cs="Arial"/>
          <w:iCs/>
          <w:sz w:val="24"/>
          <w:szCs w:val="24"/>
        </w:rPr>
        <w:t>o vijeće Općine Kotoriba</w:t>
      </w:r>
      <w:r w:rsidR="0018416C" w:rsidRPr="0018416C">
        <w:rPr>
          <w:rFonts w:ascii="Arial" w:hAnsi="Arial" w:cs="Arial"/>
          <w:iCs/>
          <w:sz w:val="24"/>
          <w:szCs w:val="24"/>
        </w:rPr>
        <w:t xml:space="preserve"> na 5.</w:t>
      </w:r>
      <w:r w:rsidR="005C6915" w:rsidRPr="0018416C">
        <w:rPr>
          <w:rFonts w:ascii="Arial" w:hAnsi="Arial" w:cs="Arial"/>
          <w:iCs/>
          <w:sz w:val="24"/>
          <w:szCs w:val="24"/>
        </w:rPr>
        <w:t>sjednici održan</w:t>
      </w:r>
      <w:r w:rsidR="0018416C" w:rsidRPr="0018416C">
        <w:rPr>
          <w:rFonts w:ascii="Arial" w:hAnsi="Arial" w:cs="Arial"/>
          <w:iCs/>
          <w:sz w:val="24"/>
          <w:szCs w:val="24"/>
        </w:rPr>
        <w:t xml:space="preserve">oj 27. studenog </w:t>
      </w:r>
      <w:r w:rsidR="007D2D79" w:rsidRPr="0018416C">
        <w:rPr>
          <w:rFonts w:ascii="Arial" w:hAnsi="Arial" w:cs="Arial"/>
          <w:iCs/>
          <w:sz w:val="24"/>
          <w:szCs w:val="24"/>
        </w:rPr>
        <w:t>2025</w:t>
      </w:r>
      <w:r w:rsidR="0018416C" w:rsidRPr="0018416C">
        <w:rPr>
          <w:rFonts w:ascii="Arial" w:hAnsi="Arial" w:cs="Arial"/>
          <w:iCs/>
          <w:sz w:val="24"/>
          <w:szCs w:val="24"/>
        </w:rPr>
        <w:t>.</w:t>
      </w:r>
      <w:r w:rsidRPr="0018416C">
        <w:rPr>
          <w:rFonts w:ascii="Arial" w:hAnsi="Arial" w:cs="Arial"/>
          <w:iCs/>
          <w:sz w:val="24"/>
          <w:szCs w:val="24"/>
        </w:rPr>
        <w:t>godine, donijelo je</w:t>
      </w: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O D L U K U</w:t>
      </w:r>
      <w:r w:rsidRPr="0018416C">
        <w:rPr>
          <w:rFonts w:ascii="Arial" w:hAnsi="Arial" w:cs="Arial"/>
          <w:b/>
          <w:bCs/>
          <w:iCs/>
          <w:sz w:val="24"/>
          <w:szCs w:val="24"/>
        </w:rPr>
        <w:br/>
        <w:t>o izvršavanju P</w:t>
      </w:r>
      <w:r w:rsidR="007D2D79" w:rsidRPr="0018416C">
        <w:rPr>
          <w:rFonts w:ascii="Arial" w:hAnsi="Arial" w:cs="Arial"/>
          <w:b/>
          <w:bCs/>
          <w:iCs/>
          <w:sz w:val="24"/>
          <w:szCs w:val="24"/>
        </w:rPr>
        <w:t>roračuna Općine Kotoriba za 2026</w:t>
      </w:r>
      <w:r w:rsidRPr="0018416C">
        <w:rPr>
          <w:rFonts w:ascii="Arial" w:hAnsi="Arial" w:cs="Arial"/>
          <w:b/>
          <w:bCs/>
          <w:iCs/>
          <w:sz w:val="24"/>
          <w:szCs w:val="24"/>
        </w:rPr>
        <w:t>. godinu</w:t>
      </w:r>
    </w:p>
    <w:p w:rsidR="00BD459C" w:rsidRPr="0018416C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I.  OPĆE ODREDBE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Ovom Odlukom uređuje se struktura prihoda i primitaka te rashoda i izdataka Proračuna Općine Kotoriba (u daljnjem tekstu: Općina), njegovo izvršavanje, opseg zaduživanja i jamstva, upravljanje dugom, financijskom i nefinancijskom imovinom, prava i obveze proračunskih kor</w:t>
      </w:r>
      <w:r w:rsidR="00DB703E" w:rsidRPr="0018416C">
        <w:rPr>
          <w:rFonts w:ascii="Arial" w:hAnsi="Arial" w:cs="Arial"/>
          <w:iCs/>
          <w:sz w:val="24"/>
          <w:szCs w:val="24"/>
        </w:rPr>
        <w:t>isnika, kao i pojedine ovlasti o</w:t>
      </w:r>
      <w:r w:rsidRPr="0018416C">
        <w:rPr>
          <w:rFonts w:ascii="Arial" w:hAnsi="Arial" w:cs="Arial"/>
          <w:iCs/>
          <w:sz w:val="24"/>
          <w:szCs w:val="24"/>
        </w:rPr>
        <w:t>pćinskog načelnika Općine Kotoriba (u dalj</w:t>
      </w:r>
      <w:r w:rsidR="00DB703E" w:rsidRPr="0018416C">
        <w:rPr>
          <w:rFonts w:ascii="Arial" w:hAnsi="Arial" w:cs="Arial"/>
          <w:iCs/>
          <w:sz w:val="24"/>
          <w:szCs w:val="24"/>
        </w:rPr>
        <w:t>njem tekstu: o</w:t>
      </w:r>
      <w:r w:rsidR="00DE09AE" w:rsidRPr="0018416C">
        <w:rPr>
          <w:rFonts w:ascii="Arial" w:hAnsi="Arial" w:cs="Arial"/>
          <w:iCs/>
          <w:sz w:val="24"/>
          <w:szCs w:val="24"/>
        </w:rPr>
        <w:t>pćinski načelnik)</w:t>
      </w:r>
      <w:r w:rsidRPr="0018416C">
        <w:rPr>
          <w:rFonts w:ascii="Arial" w:hAnsi="Arial" w:cs="Arial"/>
          <w:iCs/>
          <w:sz w:val="24"/>
          <w:szCs w:val="24"/>
        </w:rPr>
        <w:t xml:space="preserve"> te druga pitanja u izvršavanju Proračuna Općine (u daljnjem tekstu: Proračun).</w:t>
      </w:r>
    </w:p>
    <w:p w:rsidR="00BD459C" w:rsidRPr="0018416C" w:rsidRDefault="00BD459C" w:rsidP="00BD459C">
      <w:pPr>
        <w:rPr>
          <w:rFonts w:ascii="Arial" w:hAnsi="Arial" w:cs="Arial"/>
          <w:i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Proračun se sas</w:t>
      </w:r>
      <w:r w:rsidR="00E96798" w:rsidRPr="0018416C">
        <w:rPr>
          <w:rFonts w:ascii="Arial" w:hAnsi="Arial" w:cs="Arial"/>
          <w:iCs/>
          <w:sz w:val="24"/>
          <w:szCs w:val="24"/>
        </w:rPr>
        <w:t>toji od općeg i posebnog dijela.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 xml:space="preserve">Opći dio Proračuna čini Račun prihoda i rashoda i Račun financiranja. 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Račun prihoda i rashoda sastoji se od prihoda i rashoda prema ekonomskoj klasifikaciji.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U Računu financiranja iskazani su primici od financijske imovine i zaduživanja te izdaci za financijsku imovinu i otplatu kredita i zajmova.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Posebni dio Proračuna sastoji se od Plana rashoda i izdataka iskazanih po organizacijskoj, ekonomskoj, funkcijskoj, lokacijskoj, programskoj klasifikaciji i izvorima financiranja, raspoređenih u programe koji se sastoje od aktivnosti i projekata.</w:t>
      </w: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lastRenderedPageBreak/>
        <w:t>Članak 3.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Ako se tijekom godine usvoje zakoni i drugi propisi ili programi na osnovi kojih nastaju nove obveze za Proračun, sredstva će</w:t>
      </w:r>
      <w:r w:rsidR="003846BF" w:rsidRPr="0018416C">
        <w:rPr>
          <w:rFonts w:ascii="Arial" w:hAnsi="Arial" w:cs="Arial"/>
          <w:iCs/>
          <w:sz w:val="24"/>
          <w:szCs w:val="24"/>
        </w:rPr>
        <w:t xml:space="preserve"> se osigurati u Proračunu za sl</w:t>
      </w:r>
      <w:r w:rsidRPr="0018416C">
        <w:rPr>
          <w:rFonts w:ascii="Arial" w:hAnsi="Arial" w:cs="Arial"/>
          <w:iCs/>
          <w:sz w:val="24"/>
          <w:szCs w:val="24"/>
        </w:rPr>
        <w:t>jedeću proračunsku godinu.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</w:p>
    <w:p w:rsidR="00DD6AB0" w:rsidRPr="0018416C" w:rsidRDefault="00DD6AB0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II.  IZVRŠAVANJE PRORAČUNA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4.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Stvarna naplata prihoda nije ograničena procjenom u Proračunu.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Sredstva se u Proračunu osiguravaju proračunskim korisnicima koji su u njegovom Posebnom dijelu određeni za nositelje sredstava po pojedinim pozicijama.</w:t>
      </w:r>
    </w:p>
    <w:p w:rsidR="00BD459C" w:rsidRPr="0018416C" w:rsidRDefault="00DB703E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Proračunska sredstva koristit</w:t>
      </w:r>
      <w:r w:rsidR="00BD459C" w:rsidRPr="0018416C">
        <w:rPr>
          <w:rFonts w:ascii="Arial" w:hAnsi="Arial" w:cs="Arial"/>
          <w:bCs/>
          <w:iCs/>
          <w:sz w:val="24"/>
          <w:szCs w:val="24"/>
        </w:rPr>
        <w:t xml:space="preserve"> će se samo za namjene koje su određene Proračunom i to do visine utvrđene u njegovom Posebnom dijelu.</w:t>
      </w:r>
    </w:p>
    <w:p w:rsidR="00BD459C" w:rsidRPr="0018416C" w:rsidRDefault="00BD459C" w:rsidP="001F149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5.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Proračunski korisnici smiju preuzimati obveze najviše do visine sredstava planiranih u Posebnom dijelu Proračuna, sukladno godišnjem financijskom planu i dinamici ostvarenja prihoda Proračuna.</w:t>
      </w:r>
    </w:p>
    <w:p w:rsidR="00BD459C" w:rsidRPr="0018416C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6.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Preuzimanje obveza na teret Proračuna po ugovorima koji zaht</w:t>
      </w:r>
      <w:r w:rsidR="00DB703E" w:rsidRPr="0018416C">
        <w:rPr>
          <w:rFonts w:ascii="Arial" w:hAnsi="Arial" w:cs="Arial"/>
          <w:iCs/>
          <w:sz w:val="24"/>
          <w:szCs w:val="24"/>
        </w:rPr>
        <w:t>ijevaju plaćanje u sljedećim godinama odobrava o</w:t>
      </w:r>
      <w:r w:rsidRPr="0018416C">
        <w:rPr>
          <w:rFonts w:ascii="Arial" w:hAnsi="Arial" w:cs="Arial"/>
          <w:iCs/>
          <w:sz w:val="24"/>
          <w:szCs w:val="24"/>
        </w:rPr>
        <w:t>pćinski načelnik.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7.</w:t>
      </w:r>
    </w:p>
    <w:p w:rsidR="00BD459C" w:rsidRPr="0018416C" w:rsidRDefault="00DB703E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Proračunskim korisnicima sredst</w:t>
      </w:r>
      <w:r w:rsidR="00BD459C" w:rsidRPr="0018416C">
        <w:rPr>
          <w:rFonts w:ascii="Arial" w:hAnsi="Arial" w:cs="Arial"/>
          <w:iCs/>
          <w:sz w:val="24"/>
          <w:szCs w:val="24"/>
        </w:rPr>
        <w:t>va se doznačuju mjesečno, prema njihovim zahtjevima, a smiju ih koristiti samo za namjene i do visine određene proračunom.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Godišnji izvještaj o izvršenju financijskog plana proračunski korisnici podnose predstavničkom tijelu na usvajanje, najkasnije do 30. lipnja tekuće za prethodnu proračunsku godinu.</w:t>
      </w:r>
    </w:p>
    <w:p w:rsidR="00BD459C" w:rsidRPr="0018416C" w:rsidRDefault="00DB703E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Ostali</w:t>
      </w:r>
      <w:r w:rsidR="00BD459C" w:rsidRPr="0018416C">
        <w:rPr>
          <w:rFonts w:ascii="Arial" w:hAnsi="Arial" w:cs="Arial"/>
          <w:iCs/>
          <w:sz w:val="24"/>
          <w:szCs w:val="24"/>
        </w:rPr>
        <w:t xml:space="preserve"> korisnici proračunskih sredstava dostavljaju izvješća o utrošenim sredstvima prema pozivu, a najmanje jed</w:t>
      </w:r>
      <w:r w:rsidRPr="0018416C">
        <w:rPr>
          <w:rFonts w:ascii="Arial" w:hAnsi="Arial" w:cs="Arial"/>
          <w:iCs/>
          <w:sz w:val="24"/>
          <w:szCs w:val="24"/>
        </w:rPr>
        <w:t>nom godišnje za utrošena sredst</w:t>
      </w:r>
      <w:r w:rsidR="00BD459C" w:rsidRPr="0018416C">
        <w:rPr>
          <w:rFonts w:ascii="Arial" w:hAnsi="Arial" w:cs="Arial"/>
          <w:iCs/>
          <w:sz w:val="24"/>
          <w:szCs w:val="24"/>
        </w:rPr>
        <w:t>va u prethodnoj godini.</w:t>
      </w:r>
    </w:p>
    <w:p w:rsidR="00BD459C" w:rsidRPr="0018416C" w:rsidRDefault="00DB703E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U slučaju neispunjenja obveza</w:t>
      </w:r>
      <w:r w:rsidR="00BD459C" w:rsidRPr="0018416C">
        <w:rPr>
          <w:rFonts w:ascii="Arial" w:hAnsi="Arial" w:cs="Arial"/>
          <w:iCs/>
          <w:sz w:val="24"/>
          <w:szCs w:val="24"/>
        </w:rPr>
        <w:t xml:space="preserve"> iz ovog članka, korisnicima sredstava može se obustaviti isplata iz pro</w:t>
      </w:r>
      <w:r w:rsidRPr="0018416C">
        <w:rPr>
          <w:rFonts w:ascii="Arial" w:hAnsi="Arial" w:cs="Arial"/>
          <w:iCs/>
          <w:sz w:val="24"/>
          <w:szCs w:val="24"/>
        </w:rPr>
        <w:t>računa, a odluku o tome donosi o</w:t>
      </w:r>
      <w:r w:rsidR="00BD459C" w:rsidRPr="0018416C">
        <w:rPr>
          <w:rFonts w:ascii="Arial" w:hAnsi="Arial" w:cs="Arial"/>
          <w:iCs/>
          <w:sz w:val="24"/>
          <w:szCs w:val="24"/>
        </w:rPr>
        <w:t>pćinski načelnik.</w:t>
      </w:r>
    </w:p>
    <w:p w:rsidR="00DB703E" w:rsidRPr="0018416C" w:rsidRDefault="00DB703E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18416C">
        <w:rPr>
          <w:rFonts w:ascii="Arial" w:hAnsi="Arial" w:cs="Arial"/>
          <w:b/>
          <w:iCs/>
          <w:sz w:val="24"/>
          <w:szCs w:val="24"/>
        </w:rPr>
        <w:lastRenderedPageBreak/>
        <w:t>Članak 8.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Odgovorna osoba za planiranje i izvr</w:t>
      </w:r>
      <w:r w:rsidR="00DB703E" w:rsidRPr="0018416C">
        <w:rPr>
          <w:rFonts w:ascii="Arial" w:hAnsi="Arial" w:cs="Arial"/>
          <w:iCs/>
          <w:sz w:val="24"/>
          <w:szCs w:val="24"/>
        </w:rPr>
        <w:t>šavanje Proračuna u cjelini je o</w:t>
      </w:r>
      <w:r w:rsidRPr="0018416C">
        <w:rPr>
          <w:rFonts w:ascii="Arial" w:hAnsi="Arial" w:cs="Arial"/>
          <w:iCs/>
          <w:sz w:val="24"/>
          <w:szCs w:val="24"/>
        </w:rPr>
        <w:t>pćinski načelnik.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Odgovornost za izvršavanje Proračuna u smislu stavka 1. ovog članka podrazumijeva odgovornost za preuzimanje i verifikaciju obveza, izdavanje naloga za plaćanje na teret proračunskih sredstava, te za utvrđivanje naplate i izdavanje naloga za naplatu u korist proračunskih sredstava.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III.  PRIHODI  PRORAČUNA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9.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Prihodi proračuna ubiru se i uplaćuju u proračun u skladu sa zakonom i drugim propisima, neovisno o visini prihoda planiranih proračunom.</w:t>
      </w:r>
    </w:p>
    <w:p w:rsidR="007553CA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Vlastiti i namjenski prihodi proračunskih korisnika planiraju se u proračunu, ali ih korisnici nisu dužni uplaćivati u proračun. Proračunski korisnici sredstva troše u skladu sa svojim potrebama i planovima, a tromjesečno izvještavaju Općinu o ostvarenim prihodima i primicima te u utrošku istih. Temeljem dostavljenih izvještaja, ostvarenje i utroška vlastitih i namjenskih prihoda proračunskih korisnika, evidentira se u proračunu.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10.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Sredstva drugih proračuna namijenjena za financiranje proračunskih korisnika Općine uplaćuju se u Proračun, a nakon uplate u Proračun sredstva se doznačuju proračunskim korisnicima sukladno financijskom planu utvrđenom u posebnom dijelu Proračuna.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11.</w:t>
      </w:r>
    </w:p>
    <w:p w:rsidR="00BD459C" w:rsidRPr="0018416C" w:rsidRDefault="00BD459C" w:rsidP="00BD459C">
      <w:pPr>
        <w:rPr>
          <w:rFonts w:ascii="Arial" w:hAnsi="Arial" w:cs="Arial"/>
          <w:bCs/>
          <w:i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Pogrešno ili više uplaćeni prihodi Proračuna, vraćaju se uplatiteljima na teret tih prihoda</w:t>
      </w:r>
      <w:r w:rsidRPr="0018416C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BD459C" w:rsidRPr="0018416C" w:rsidRDefault="00BD459C" w:rsidP="00BD459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IV.  ISPLATE  SREDSTAVA  IZ  PRORAČUNA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12.</w:t>
      </w:r>
    </w:p>
    <w:p w:rsidR="001F1497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Svaki rashod i izdatak iz Proračuna mora se temeljiti na vjerodostojnoj knjigovodstvenoj ispravi kojom se dokazuje obveza plaćanja.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Općinski načelnik mora prije isplate provjeriti i potvrditi potpisom pravni temelj i visinu obveze koja proizlazi iz knjigovodstvene isprave.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 xml:space="preserve">Nalog 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za isplatu iz Proračuna izdaje o</w:t>
      </w:r>
      <w:r w:rsidRPr="0018416C">
        <w:rPr>
          <w:rFonts w:ascii="Arial" w:hAnsi="Arial" w:cs="Arial"/>
          <w:bCs/>
          <w:iCs/>
          <w:sz w:val="24"/>
          <w:szCs w:val="24"/>
        </w:rPr>
        <w:t>pćinski načelnik, odnosno osoba na koje je to pravo preneseno.</w:t>
      </w:r>
    </w:p>
    <w:p w:rsidR="00B27B9B" w:rsidRPr="0018416C" w:rsidRDefault="00B27B9B" w:rsidP="00BD459C">
      <w:pPr>
        <w:rPr>
          <w:rFonts w:ascii="Arial" w:hAnsi="Arial" w:cs="Arial"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lastRenderedPageBreak/>
        <w:t>Članak 13.</w:t>
      </w:r>
    </w:p>
    <w:p w:rsidR="00DD6AB0" w:rsidRPr="0018416C" w:rsidRDefault="00BD459C" w:rsidP="00C35273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Rashodi i izdaci Proračuna koji se financiraju iz namjenskih prihoda i primitaka, izvršavat će se do iznosa naplaćenih prihoda i primitaka za određene namjene, odnosno najviše do iznosa planiranog u posebnom dijelu Proračuna.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14.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Sredstva za plaće i ostala prava zaposlenih u Jedinstvenom upravn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om odjelu Općine, odobravat će o</w:t>
      </w:r>
      <w:r w:rsidRPr="0018416C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15.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Obavezno je zaključivanje ugovora s udrugama koje se zaključuju temeljem natječaja o financiranju javnih potreba.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Ugovorima će se utvrditi dodjela sredstava ovisno o visini ukupno odobrenih sredstava te obveza  pravodobnog  izvještavanja  korisnika proračunskih sredstava za namjensko trošenje sredstava i za realizaciju ugovorenog programa.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16.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Naknade vijećnicima i člano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vima radnih tijela raspoređivat</w:t>
      </w:r>
      <w:r w:rsidRPr="0018416C">
        <w:rPr>
          <w:rFonts w:ascii="Arial" w:hAnsi="Arial" w:cs="Arial"/>
          <w:bCs/>
          <w:iCs/>
          <w:sz w:val="24"/>
          <w:szCs w:val="24"/>
        </w:rPr>
        <w:t xml:space="preserve"> će se na temelju Odluke Općinskog vijeća o naknadi troškova vijećnicima i članovima radnih tijela.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Sredstava za financiranje po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litičkih stranaka, raspoređivat</w:t>
      </w:r>
      <w:r w:rsidRPr="0018416C">
        <w:rPr>
          <w:rFonts w:ascii="Arial" w:hAnsi="Arial" w:cs="Arial"/>
          <w:bCs/>
          <w:iCs/>
          <w:sz w:val="24"/>
          <w:szCs w:val="24"/>
        </w:rPr>
        <w:t xml:space="preserve"> će se na temelju Odluke Općinskog vijeća o raspoređivanju sredstava za redovito godišnje financiranje političkih stranaka i članova izabranih s liste grupe birača zastupljenih u Općinsko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m</w:t>
      </w:r>
      <w:r w:rsidRPr="0018416C">
        <w:rPr>
          <w:rFonts w:ascii="Arial" w:hAnsi="Arial" w:cs="Arial"/>
          <w:bCs/>
          <w:iCs/>
          <w:sz w:val="24"/>
          <w:szCs w:val="24"/>
        </w:rPr>
        <w:t xml:space="preserve"> vijeću Općine.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Sredstva pomoći redovnim studentima isplaćivat će se na temelju Odluke Općinskog vijeća o dodjeli pomoći redovnim studentima s područja Općine Kotoriba.</w:t>
      </w:r>
    </w:p>
    <w:p w:rsidR="00BD459C" w:rsidRPr="0018416C" w:rsidRDefault="00BD459C" w:rsidP="00BD459C">
      <w:pPr>
        <w:rPr>
          <w:rFonts w:ascii="Arial" w:hAnsi="Arial" w:cs="Arial"/>
          <w:bCs/>
          <w:i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17.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Sredstva za rad udruga, ustanova, zaklada i zajednica koje nisu obuhvaćene programom javnih potreba, doznačivat će se na račune udruga, ustanova</w:t>
      </w:r>
      <w:r w:rsidR="00DB703E" w:rsidRPr="0018416C">
        <w:rPr>
          <w:rFonts w:ascii="Arial" w:hAnsi="Arial" w:cs="Arial"/>
          <w:iCs/>
          <w:sz w:val="24"/>
          <w:szCs w:val="24"/>
        </w:rPr>
        <w:t xml:space="preserve"> i zajednica na temelju odluke o</w:t>
      </w:r>
      <w:r w:rsidRPr="0018416C">
        <w:rPr>
          <w:rFonts w:ascii="Arial" w:hAnsi="Arial" w:cs="Arial"/>
          <w:iCs/>
          <w:sz w:val="24"/>
          <w:szCs w:val="24"/>
        </w:rPr>
        <w:t>pćinskog načelnika.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Sredstva za financiranje rada Dječjeg vrtića doznačivat će se u skladu s Odlukom Općinskog vijeća o mjerilima i načinu sufinanciranja predškolskog odgoja, a na temelju mjesečnog popisa djece koja polaze</w:t>
      </w:r>
      <w:r w:rsidR="00DB703E" w:rsidRPr="0018416C">
        <w:rPr>
          <w:rFonts w:ascii="Arial" w:hAnsi="Arial" w:cs="Arial"/>
          <w:iCs/>
          <w:sz w:val="24"/>
          <w:szCs w:val="24"/>
        </w:rPr>
        <w:t xml:space="preserve"> vrtić, odnosno posebne odluke o</w:t>
      </w:r>
      <w:r w:rsidRPr="0018416C">
        <w:rPr>
          <w:rFonts w:ascii="Arial" w:hAnsi="Arial" w:cs="Arial"/>
          <w:iCs/>
          <w:sz w:val="24"/>
          <w:szCs w:val="24"/>
        </w:rPr>
        <w:t>pćinskog načelnika.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Sredstva za pomoć socijalno ugroženim osobama, ispl</w:t>
      </w:r>
      <w:r w:rsidR="00DB703E" w:rsidRPr="0018416C">
        <w:rPr>
          <w:rFonts w:ascii="Arial" w:hAnsi="Arial" w:cs="Arial"/>
          <w:iCs/>
          <w:sz w:val="24"/>
          <w:szCs w:val="24"/>
        </w:rPr>
        <w:t>aćivat će se na temelju odluka o</w:t>
      </w:r>
      <w:r w:rsidRPr="0018416C">
        <w:rPr>
          <w:rFonts w:ascii="Arial" w:hAnsi="Arial" w:cs="Arial"/>
          <w:iCs/>
          <w:sz w:val="24"/>
          <w:szCs w:val="24"/>
        </w:rPr>
        <w:t>pćinskog načelnika, a na prijedlog Socijalnog vijeća.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</w:p>
    <w:p w:rsidR="00B27B9B" w:rsidRPr="0018416C" w:rsidRDefault="00B27B9B" w:rsidP="00BD459C">
      <w:pPr>
        <w:rPr>
          <w:rFonts w:ascii="Arial" w:hAnsi="Arial" w:cs="Arial"/>
          <w:bCs/>
          <w:iCs/>
          <w:sz w:val="24"/>
          <w:szCs w:val="24"/>
        </w:rPr>
      </w:pPr>
    </w:p>
    <w:p w:rsidR="00C35273" w:rsidRPr="0018416C" w:rsidRDefault="00C35273" w:rsidP="00BD459C">
      <w:pPr>
        <w:rPr>
          <w:rFonts w:ascii="Arial" w:hAnsi="Arial" w:cs="Arial"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lastRenderedPageBreak/>
        <w:t>Članak 18</w:t>
      </w:r>
      <w:r w:rsidR="00C35273" w:rsidRPr="0018416C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Postupak nabave roba, usluga i ustupanje radova, mora se provoditi sukladno Zakonu o javnoj nabavi i drugim propisima koji reguliraju postupak nabave roba, usluga i ustupanju radova.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19.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Plaćanje predujma moguće je samo iznimno, ako se nabava ne može realizirati bez plaćanja predujma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, a plaćanje predujma odobrava o</w:t>
      </w:r>
      <w:r w:rsidRPr="0018416C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BD459C" w:rsidRPr="0018416C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20.</w:t>
      </w:r>
    </w:p>
    <w:p w:rsidR="001F1497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 xml:space="preserve">Raspoloživim novčanim sredstvima na računu Proračuna 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upravlja o</w:t>
      </w:r>
      <w:r w:rsidRPr="0018416C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1F1497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Raspoloživa novčana sredstva Proračuna, mogu se oročavati kod poslovne banke poštujući načela sigurnosti, likvidnosti i isplativosti ulaganja.</w:t>
      </w:r>
    </w:p>
    <w:p w:rsidR="00BD459C" w:rsidRPr="0018416C" w:rsidRDefault="00DB703E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Ovlašćuje se o</w:t>
      </w:r>
      <w:r w:rsidR="00BD459C" w:rsidRPr="0018416C">
        <w:rPr>
          <w:rFonts w:ascii="Arial" w:hAnsi="Arial" w:cs="Arial"/>
          <w:bCs/>
          <w:iCs/>
          <w:sz w:val="24"/>
          <w:szCs w:val="24"/>
        </w:rPr>
        <w:t>pćinski načelnik da može sklapati i potpisivati ugovore za namjenu iz stavka 2. ovog članka.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Novčana sredstva iz stavka 2. ovog članka ne smiju se ulagati u dionice i udjele trgovačkih društava.</w:t>
      </w:r>
    </w:p>
    <w:p w:rsidR="00BD459C" w:rsidRPr="0018416C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21.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Postupak stjecanja i otuđenja nekretnina provodi se u skladu s Odlukom Općinskog vijeća o raspolaganju nekretninama.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Nakon provedenog postupka, konačnu odluku o raspolaganju pokretninama i nekretninama iz stavka 1. ovog članka, donosi ovlašteno tijelo Općine ovisno o vrijednosti, a u skladu za Zakonom o lokalnoj i područnoj (regionalnoj) samoupravi.</w:t>
      </w:r>
    </w:p>
    <w:p w:rsidR="00BD459C" w:rsidRPr="0018416C" w:rsidRDefault="00BD459C" w:rsidP="001F149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22.</w:t>
      </w:r>
    </w:p>
    <w:p w:rsidR="00BD459C" w:rsidRPr="0018416C" w:rsidRDefault="007D2D79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Proračunska pričuva iznosi 6</w:t>
      </w:r>
      <w:r w:rsidR="008B06C7" w:rsidRPr="0018416C">
        <w:rPr>
          <w:rFonts w:ascii="Arial" w:hAnsi="Arial" w:cs="Arial"/>
          <w:bCs/>
          <w:iCs/>
          <w:sz w:val="24"/>
          <w:szCs w:val="24"/>
        </w:rPr>
        <w:t>.000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,</w:t>
      </w:r>
      <w:r w:rsidR="008B06C7" w:rsidRPr="0018416C">
        <w:rPr>
          <w:rFonts w:ascii="Arial" w:hAnsi="Arial" w:cs="Arial"/>
          <w:bCs/>
          <w:iCs/>
          <w:sz w:val="24"/>
          <w:szCs w:val="24"/>
        </w:rPr>
        <w:t>00 EURA,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 xml:space="preserve"> a koristit</w:t>
      </w:r>
      <w:r w:rsidR="00BD459C" w:rsidRPr="0018416C">
        <w:rPr>
          <w:rFonts w:ascii="Arial" w:hAnsi="Arial" w:cs="Arial"/>
          <w:bCs/>
          <w:iCs/>
          <w:sz w:val="24"/>
          <w:szCs w:val="24"/>
        </w:rPr>
        <w:t xml:space="preserve"> će se</w:t>
      </w:r>
      <w:r w:rsidR="00366678" w:rsidRPr="0018416C">
        <w:rPr>
          <w:rFonts w:ascii="Arial" w:hAnsi="Arial" w:cs="Arial"/>
          <w:bCs/>
          <w:iCs/>
          <w:sz w:val="24"/>
          <w:szCs w:val="24"/>
        </w:rPr>
        <w:t xml:space="preserve"> za</w:t>
      </w:r>
      <w:r w:rsidR="00BD459C" w:rsidRPr="0018416C">
        <w:rPr>
          <w:rFonts w:ascii="Arial" w:hAnsi="Arial" w:cs="Arial"/>
          <w:bCs/>
          <w:iCs/>
          <w:sz w:val="24"/>
          <w:szCs w:val="24"/>
        </w:rPr>
        <w:t xml:space="preserve"> namjene propisane Zakonom o proračunu.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O korišten</w:t>
      </w:r>
      <w:r w:rsidR="00DB703E" w:rsidRPr="0018416C">
        <w:rPr>
          <w:rFonts w:ascii="Arial" w:hAnsi="Arial" w:cs="Arial"/>
          <w:bCs/>
          <w:iCs/>
          <w:sz w:val="24"/>
          <w:szCs w:val="24"/>
        </w:rPr>
        <w:t>ju proračunske zalihe odlučuje o</w:t>
      </w:r>
      <w:r w:rsidRPr="0018416C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O korištenju sredstava proračunske zalihe izvještava se sukladno odredbama Zakona o proračunu.</w:t>
      </w:r>
    </w:p>
    <w:p w:rsidR="00BD459C" w:rsidRPr="0018416C" w:rsidRDefault="00BD459C" w:rsidP="00BD459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V.  ZADUŽIVANJE  I  DAVANJE  JAMSTVA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23.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 xml:space="preserve">Općina se može zadužiti </w:t>
      </w:r>
      <w:r w:rsidR="000D0D41" w:rsidRPr="0018416C">
        <w:rPr>
          <w:rFonts w:ascii="Arial" w:hAnsi="Arial" w:cs="Arial"/>
          <w:iCs/>
          <w:sz w:val="24"/>
          <w:szCs w:val="24"/>
        </w:rPr>
        <w:t xml:space="preserve">te </w:t>
      </w:r>
      <w:r w:rsidRPr="0018416C">
        <w:rPr>
          <w:rFonts w:ascii="Arial" w:hAnsi="Arial" w:cs="Arial"/>
          <w:iCs/>
          <w:sz w:val="24"/>
          <w:szCs w:val="24"/>
        </w:rPr>
        <w:t xml:space="preserve">davati suglasnosti i jamstva za zaduživanje sukladno pozitivnim propisima. 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lastRenderedPageBreak/>
        <w:t>Općina se može kratkoročno zadužiti najduže do 12 mjeseci samo za premošćivanje jaza nastalog zbog različite dinamike priljeva sredstava i dospijeća obveza u skladu sa zakonom kojim se uređuje proračun.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Odluku o kratkoročnom zaduživanju Općine i</w:t>
      </w:r>
      <w:r w:rsidR="00DB703E" w:rsidRPr="0018416C">
        <w:rPr>
          <w:rFonts w:ascii="Arial" w:hAnsi="Arial" w:cs="Arial"/>
          <w:iCs/>
          <w:sz w:val="24"/>
          <w:szCs w:val="24"/>
        </w:rPr>
        <w:t>z stavka 2. ovog članka donosi o</w:t>
      </w:r>
      <w:r w:rsidRPr="0018416C">
        <w:rPr>
          <w:rFonts w:ascii="Arial" w:hAnsi="Arial" w:cs="Arial"/>
          <w:iCs/>
          <w:sz w:val="24"/>
          <w:szCs w:val="24"/>
        </w:rPr>
        <w:t>pćinski načelnik.</w:t>
      </w:r>
    </w:p>
    <w:p w:rsidR="00D000BE" w:rsidRPr="0018416C" w:rsidRDefault="00700AB9" w:rsidP="00700AB9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Općina se može dugoročno zadužiti samo za investiciju koja se financira iz proračuna,</w:t>
      </w:r>
      <w:r w:rsidR="00D000BE" w:rsidRPr="0018416C">
        <w:rPr>
          <w:rFonts w:ascii="Arial" w:hAnsi="Arial" w:cs="Arial"/>
          <w:iCs/>
          <w:sz w:val="24"/>
          <w:szCs w:val="24"/>
        </w:rPr>
        <w:t xml:space="preserve"> a</w:t>
      </w:r>
      <w:r w:rsidRPr="0018416C">
        <w:rPr>
          <w:rFonts w:ascii="Arial" w:hAnsi="Arial" w:cs="Arial"/>
          <w:iCs/>
          <w:sz w:val="24"/>
          <w:szCs w:val="24"/>
        </w:rPr>
        <w:t xml:space="preserve"> </w:t>
      </w:r>
      <w:r w:rsidR="00D000BE" w:rsidRPr="0018416C">
        <w:rPr>
          <w:rFonts w:ascii="Arial" w:hAnsi="Arial" w:cs="Arial"/>
          <w:iCs/>
          <w:sz w:val="24"/>
          <w:szCs w:val="24"/>
        </w:rPr>
        <w:t xml:space="preserve">Odluku o dugoročnom zaduženju donosi predstavničko tijelo uz suglasnost ministra financija ili Vlade. </w:t>
      </w:r>
    </w:p>
    <w:p w:rsidR="00D04729" w:rsidRPr="0018416C" w:rsidRDefault="00700AB9" w:rsidP="00700AB9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 xml:space="preserve">Ukupna godišnja obveza po osnovi zaduživanja može iznositi najviše do 20% ostvarenih prihoda u godini koja prethodi </w:t>
      </w:r>
      <w:r w:rsidR="00D04729" w:rsidRPr="0018416C">
        <w:rPr>
          <w:rFonts w:ascii="Arial" w:hAnsi="Arial" w:cs="Arial"/>
          <w:iCs/>
          <w:sz w:val="24"/>
          <w:szCs w:val="24"/>
        </w:rPr>
        <w:t xml:space="preserve">godini </w:t>
      </w:r>
      <w:r w:rsidRPr="0018416C">
        <w:rPr>
          <w:rFonts w:ascii="Arial" w:hAnsi="Arial" w:cs="Arial"/>
          <w:iCs/>
          <w:sz w:val="24"/>
          <w:szCs w:val="24"/>
        </w:rPr>
        <w:t>u kojoj se zadužuje</w:t>
      </w:r>
      <w:r w:rsidR="00D04729" w:rsidRPr="0018416C">
        <w:rPr>
          <w:rFonts w:ascii="Arial" w:hAnsi="Arial" w:cs="Arial"/>
          <w:iCs/>
          <w:sz w:val="24"/>
          <w:szCs w:val="24"/>
        </w:rPr>
        <w:t>.</w:t>
      </w:r>
    </w:p>
    <w:p w:rsidR="00D04729" w:rsidRPr="0018416C" w:rsidRDefault="00D04729" w:rsidP="00700AB9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Sredstva osigurana u Proračunu za otplatu ugovorenog kredita s pripadajućim kamatama, namijenjenog za izgradnju i obnovu kapitalnih objekata, imaju u izvršavanju proračuna prednost pred svim ostalim izdacima.</w:t>
      </w:r>
    </w:p>
    <w:p w:rsidR="00700AB9" w:rsidRPr="0018416C" w:rsidRDefault="00700AB9" w:rsidP="00700AB9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Općina Kotorib</w:t>
      </w:r>
      <w:r w:rsidR="00D04729" w:rsidRPr="0018416C">
        <w:rPr>
          <w:rFonts w:ascii="Arial" w:hAnsi="Arial" w:cs="Arial"/>
          <w:iCs/>
          <w:sz w:val="24"/>
          <w:szCs w:val="24"/>
        </w:rPr>
        <w:t>a zadužit će se dugoročno u 2026</w:t>
      </w:r>
      <w:r w:rsidRPr="0018416C">
        <w:rPr>
          <w:rFonts w:ascii="Arial" w:hAnsi="Arial" w:cs="Arial"/>
          <w:iCs/>
          <w:sz w:val="24"/>
          <w:szCs w:val="24"/>
        </w:rPr>
        <w:t>. godini za</w:t>
      </w:r>
      <w:r w:rsidR="00F5651E" w:rsidRPr="0018416C">
        <w:rPr>
          <w:rFonts w:ascii="Arial" w:hAnsi="Arial" w:cs="Arial"/>
          <w:iCs/>
          <w:sz w:val="24"/>
          <w:szCs w:val="24"/>
        </w:rPr>
        <w:t xml:space="preserve"> Rekonstrukciju zgrade stare škole u Kotoribi u kulturni centar – projekt „novo ruho „stare škole““ u iznosu od 900.000</w:t>
      </w:r>
      <w:r w:rsidR="00F67816" w:rsidRPr="0018416C">
        <w:rPr>
          <w:rFonts w:ascii="Arial" w:hAnsi="Arial" w:cs="Arial"/>
          <w:iCs/>
          <w:sz w:val="24"/>
          <w:szCs w:val="24"/>
        </w:rPr>
        <w:t>,00 eura što predstavlja novo dugoročno zaduženje u toku 2026. godine.</w:t>
      </w:r>
      <w:r w:rsidR="00F5651E" w:rsidRPr="0018416C">
        <w:rPr>
          <w:rFonts w:ascii="Arial" w:hAnsi="Arial" w:cs="Arial"/>
          <w:iCs/>
          <w:sz w:val="24"/>
          <w:szCs w:val="24"/>
        </w:rPr>
        <w:t xml:space="preserve"> </w:t>
      </w:r>
      <w:r w:rsidR="00CE2E7D" w:rsidRPr="0018416C">
        <w:rPr>
          <w:rFonts w:ascii="Arial" w:hAnsi="Arial" w:cs="Arial"/>
          <w:iCs/>
          <w:sz w:val="24"/>
          <w:szCs w:val="24"/>
        </w:rPr>
        <w:t xml:space="preserve">Očekivani iznos duga na kraju proračunske godine 2026. iznosi 792.857,10 eura od novog zaduženja u toku 2026. godine te 398.168,45 eura zaduženja iz prethodnih godina što ukupno iznosi 1.191.025,55 eura očekivanog iznosa ukupnog duga na kraju proračunske godine. </w:t>
      </w:r>
    </w:p>
    <w:p w:rsidR="00BD459C" w:rsidRPr="0018416C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24.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Pravna osoba u većinskom izravnom ili neizravnom vlasništvu Općine kao i ustanova čiji je osnivač Općina, može se dugoročno zadužiti samo za investiciju uz suglasnost Općine sukladno Zakonu.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Općina može dati jamstvo pravnoj osobi u većinskom vlasništvu Općine kao i ustanovi čiji je osnivač sukladno Zakonu.</w:t>
      </w:r>
    </w:p>
    <w:p w:rsidR="00F11828" w:rsidRPr="0018416C" w:rsidRDefault="00727652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Ugovore o jamstvu sklapa o</w:t>
      </w:r>
      <w:r w:rsidR="00BD459C" w:rsidRPr="0018416C">
        <w:rPr>
          <w:rFonts w:ascii="Arial" w:hAnsi="Arial" w:cs="Arial"/>
          <w:iCs/>
          <w:sz w:val="24"/>
          <w:szCs w:val="24"/>
        </w:rPr>
        <w:t>pćinski načelnik.</w:t>
      </w:r>
    </w:p>
    <w:p w:rsidR="00F11828" w:rsidRPr="0018416C" w:rsidRDefault="00F11828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18416C">
        <w:rPr>
          <w:rFonts w:ascii="Arial" w:hAnsi="Arial" w:cs="Arial"/>
          <w:b/>
          <w:iCs/>
          <w:sz w:val="24"/>
          <w:szCs w:val="24"/>
        </w:rPr>
        <w:t>VI.  URAVNOTEŽENJE  PRORAČUNA  I  PRERASPODJELA  SREDSTAVA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18416C">
        <w:rPr>
          <w:rFonts w:ascii="Arial" w:hAnsi="Arial" w:cs="Arial"/>
          <w:b/>
          <w:iCs/>
          <w:sz w:val="24"/>
          <w:szCs w:val="24"/>
        </w:rPr>
        <w:t>Članak 25.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Ako tijekom godine dođe do znatnije neusklađenosti ostvarivanja planiranih prihoda i primitaka, te rashoda i izdataka Proračuna, predložit će se Izmjene i dopune Proračuna radi uravnoteženja, odnosno preraspodjele sredstava.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</w:p>
    <w:p w:rsidR="0018416C" w:rsidRPr="0018416C" w:rsidRDefault="0018416C" w:rsidP="00BD459C">
      <w:pPr>
        <w:rPr>
          <w:rFonts w:ascii="Arial" w:hAnsi="Arial" w:cs="Arial"/>
          <w:iCs/>
          <w:sz w:val="24"/>
          <w:szCs w:val="24"/>
        </w:rPr>
      </w:pPr>
    </w:p>
    <w:p w:rsidR="0018416C" w:rsidRPr="0018416C" w:rsidRDefault="0018416C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18416C">
        <w:rPr>
          <w:rFonts w:ascii="Arial" w:hAnsi="Arial" w:cs="Arial"/>
          <w:b/>
          <w:iCs/>
          <w:sz w:val="24"/>
          <w:szCs w:val="24"/>
        </w:rPr>
        <w:lastRenderedPageBreak/>
        <w:t>Članak 26.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Preraspodjela sredstava na proračunskim stavkama može se izvršiti najviše do 5% rashoda i izdataka na proračunsk</w:t>
      </w:r>
      <w:r w:rsidR="006416D2" w:rsidRPr="0018416C">
        <w:rPr>
          <w:rFonts w:ascii="Arial" w:hAnsi="Arial" w:cs="Arial"/>
          <w:iCs/>
          <w:sz w:val="24"/>
          <w:szCs w:val="24"/>
        </w:rPr>
        <w:t xml:space="preserve">oj stavci koja se umanjuje ako </w:t>
      </w:r>
      <w:r w:rsidR="00727652" w:rsidRPr="0018416C">
        <w:rPr>
          <w:rFonts w:ascii="Arial" w:hAnsi="Arial" w:cs="Arial"/>
          <w:iCs/>
          <w:sz w:val="24"/>
          <w:szCs w:val="24"/>
        </w:rPr>
        <w:t>to odobri o</w:t>
      </w:r>
      <w:r w:rsidRPr="0018416C">
        <w:rPr>
          <w:rFonts w:ascii="Arial" w:hAnsi="Arial" w:cs="Arial"/>
          <w:iCs/>
          <w:sz w:val="24"/>
          <w:szCs w:val="24"/>
        </w:rPr>
        <w:t>pćinski načelnik.</w:t>
      </w:r>
    </w:p>
    <w:p w:rsidR="00DD6AB0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Općinski načelnik o preraspodjelama izvještava Općinsko vijeće prilikom podnošenja polugodišnjeg i godišnjeg izvještaja o izvršenju Proračuna.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VII.  ZAVRŠNE  ODREDBE</w:t>
      </w: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27.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 xml:space="preserve">Proračun se izvršava od </w:t>
      </w:r>
      <w:r w:rsidR="00D04729" w:rsidRPr="0018416C">
        <w:rPr>
          <w:rFonts w:ascii="Arial" w:hAnsi="Arial" w:cs="Arial"/>
          <w:bCs/>
          <w:iCs/>
          <w:sz w:val="24"/>
          <w:szCs w:val="24"/>
        </w:rPr>
        <w:t>1. siječnja do 31. prosinca 2026</w:t>
      </w:r>
      <w:r w:rsidRPr="0018416C">
        <w:rPr>
          <w:rFonts w:ascii="Arial" w:hAnsi="Arial" w:cs="Arial"/>
          <w:bCs/>
          <w:iCs/>
          <w:sz w:val="24"/>
          <w:szCs w:val="24"/>
        </w:rPr>
        <w:t>. godine.</w:t>
      </w:r>
    </w:p>
    <w:p w:rsidR="00BD459C" w:rsidRPr="0018416C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>Izvještaj o polugodišnjem i</w:t>
      </w:r>
      <w:r w:rsidR="00727652" w:rsidRPr="0018416C">
        <w:rPr>
          <w:rFonts w:ascii="Arial" w:hAnsi="Arial" w:cs="Arial"/>
          <w:bCs/>
          <w:iCs/>
          <w:sz w:val="24"/>
          <w:szCs w:val="24"/>
        </w:rPr>
        <w:t xml:space="preserve"> godišnjem izvršenju Proračuna o</w:t>
      </w:r>
      <w:r w:rsidRPr="0018416C">
        <w:rPr>
          <w:rFonts w:ascii="Arial" w:hAnsi="Arial" w:cs="Arial"/>
          <w:bCs/>
          <w:iCs/>
          <w:sz w:val="24"/>
          <w:szCs w:val="24"/>
        </w:rPr>
        <w:t>pćinski načelnik podnosi na usvajanje Općinskom vijeću Općine Kotoriba  u zakonskom roku.</w:t>
      </w:r>
    </w:p>
    <w:p w:rsidR="00BD459C" w:rsidRPr="0018416C" w:rsidRDefault="00BD459C" w:rsidP="001F149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BD459C" w:rsidRPr="0018416C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Članak 28.</w:t>
      </w:r>
    </w:p>
    <w:p w:rsidR="00BD459C" w:rsidRPr="0018416C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>Ova Odluka objavit će se u «Službenom glasniku Međimurske županij</w:t>
      </w:r>
      <w:r w:rsidR="004F2798" w:rsidRPr="0018416C">
        <w:rPr>
          <w:rFonts w:ascii="Arial" w:hAnsi="Arial" w:cs="Arial"/>
          <w:iCs/>
          <w:sz w:val="24"/>
          <w:szCs w:val="24"/>
        </w:rPr>
        <w:t>e», a  stupa na snagu 01.01.20</w:t>
      </w:r>
      <w:r w:rsidR="00D04729" w:rsidRPr="0018416C">
        <w:rPr>
          <w:rFonts w:ascii="Arial" w:hAnsi="Arial" w:cs="Arial"/>
          <w:iCs/>
          <w:sz w:val="24"/>
          <w:szCs w:val="24"/>
        </w:rPr>
        <w:t>26</w:t>
      </w:r>
      <w:r w:rsidRPr="0018416C">
        <w:rPr>
          <w:rFonts w:ascii="Arial" w:hAnsi="Arial" w:cs="Arial"/>
          <w:iCs/>
          <w:sz w:val="24"/>
          <w:szCs w:val="24"/>
        </w:rPr>
        <w:t>. godine.</w:t>
      </w:r>
      <w:bookmarkStart w:id="0" w:name="_GoBack"/>
      <w:bookmarkEnd w:id="0"/>
    </w:p>
    <w:p w:rsidR="00BD459C" w:rsidRPr="0018416C" w:rsidRDefault="00BD459C" w:rsidP="007553C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5C6915" w:rsidRPr="0018416C" w:rsidRDefault="00BD459C" w:rsidP="005C6915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OPĆINSKO  VIJEĆE  OPĆINE  KOTORIBA</w:t>
      </w:r>
    </w:p>
    <w:p w:rsidR="005C6915" w:rsidRPr="0018416C" w:rsidRDefault="005C6915" w:rsidP="005C6915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F11828" w:rsidRPr="0018416C" w:rsidRDefault="005C6915" w:rsidP="00F11828">
      <w:pPr>
        <w:jc w:val="center"/>
        <w:rPr>
          <w:rFonts w:ascii="Arial" w:hAnsi="Arial" w:cs="Arial"/>
          <w:iCs/>
          <w:sz w:val="24"/>
          <w:szCs w:val="24"/>
        </w:rPr>
      </w:pPr>
      <w:r w:rsidRPr="0018416C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</w:t>
      </w:r>
      <w:r w:rsidR="00C42365" w:rsidRPr="0018416C">
        <w:rPr>
          <w:rFonts w:ascii="Arial" w:hAnsi="Arial" w:cs="Arial"/>
          <w:bCs/>
          <w:iCs/>
          <w:sz w:val="24"/>
          <w:szCs w:val="24"/>
        </w:rPr>
        <w:t xml:space="preserve">                    Predsjednik</w:t>
      </w:r>
      <w:r w:rsidR="00C42365" w:rsidRPr="001841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11828" w:rsidRPr="0018416C">
        <w:rPr>
          <w:rFonts w:ascii="Arial" w:hAnsi="Arial" w:cs="Arial"/>
          <w:iCs/>
          <w:sz w:val="24"/>
          <w:szCs w:val="24"/>
        </w:rPr>
        <w:t>Općinskog  vijeća</w:t>
      </w:r>
    </w:p>
    <w:p w:rsidR="00BD459C" w:rsidRPr="0018416C" w:rsidRDefault="00F11828" w:rsidP="00F11828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18416C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</w:t>
      </w:r>
      <w:r w:rsidR="005C6915" w:rsidRPr="001841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4B82" w:rsidRPr="0018416C">
        <w:rPr>
          <w:rFonts w:ascii="Arial" w:hAnsi="Arial" w:cs="Arial"/>
          <w:bCs/>
          <w:iCs/>
          <w:sz w:val="24"/>
          <w:szCs w:val="24"/>
        </w:rPr>
        <w:t xml:space="preserve"> Hinko Virgej </w:t>
      </w:r>
    </w:p>
    <w:p w:rsidR="00BD459C" w:rsidRPr="0018416C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  <w:r w:rsidRPr="0018416C">
        <w:rPr>
          <w:rFonts w:ascii="Arial" w:hAnsi="Arial" w:cs="Arial"/>
          <w:b/>
          <w:bCs/>
          <w:iCs/>
          <w:sz w:val="24"/>
          <w:szCs w:val="24"/>
        </w:rPr>
        <w:t> </w:t>
      </w:r>
    </w:p>
    <w:p w:rsidR="005D443D" w:rsidRPr="0018416C" w:rsidRDefault="005D443D">
      <w:pPr>
        <w:rPr>
          <w:rFonts w:ascii="Arial" w:hAnsi="Arial" w:cs="Arial"/>
          <w:color w:val="FF0000"/>
          <w:sz w:val="24"/>
          <w:szCs w:val="24"/>
        </w:rPr>
      </w:pPr>
    </w:p>
    <w:p w:rsidR="00AA16CF" w:rsidRPr="0018416C" w:rsidRDefault="00AA16CF">
      <w:pPr>
        <w:rPr>
          <w:rFonts w:ascii="Arial" w:hAnsi="Arial" w:cs="Arial"/>
          <w:color w:val="FF0000"/>
          <w:sz w:val="24"/>
          <w:szCs w:val="24"/>
        </w:rPr>
      </w:pPr>
    </w:p>
    <w:sectPr w:rsidR="00AA16CF" w:rsidRPr="0018416C" w:rsidSect="000C2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99" w:rsidRDefault="006F0599">
      <w:pPr>
        <w:spacing w:after="0" w:line="240" w:lineRule="auto"/>
      </w:pPr>
      <w:r>
        <w:separator/>
      </w:r>
    </w:p>
  </w:endnote>
  <w:endnote w:type="continuationSeparator" w:id="0">
    <w:p w:rsidR="006F0599" w:rsidRDefault="006F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3" w:rsidRDefault="00AA16C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56A0C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2D4E83" w:rsidRDefault="006F05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3" w:rsidRDefault="00AA16C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416C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2D4E83" w:rsidRDefault="006F05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99" w:rsidRDefault="006F0599">
      <w:pPr>
        <w:spacing w:after="0" w:line="240" w:lineRule="auto"/>
      </w:pPr>
      <w:r>
        <w:separator/>
      </w:r>
    </w:p>
  </w:footnote>
  <w:footnote w:type="continuationSeparator" w:id="0">
    <w:p w:rsidR="006F0599" w:rsidRDefault="006F0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9C"/>
    <w:rsid w:val="00006896"/>
    <w:rsid w:val="000228CC"/>
    <w:rsid w:val="00050A8B"/>
    <w:rsid w:val="000C2269"/>
    <w:rsid w:val="000D0D41"/>
    <w:rsid w:val="001423E6"/>
    <w:rsid w:val="0018416C"/>
    <w:rsid w:val="001E4E0F"/>
    <w:rsid w:val="001F1497"/>
    <w:rsid w:val="002022ED"/>
    <w:rsid w:val="00214E30"/>
    <w:rsid w:val="002633C5"/>
    <w:rsid w:val="00263885"/>
    <w:rsid w:val="002738BB"/>
    <w:rsid w:val="002832F3"/>
    <w:rsid w:val="00353D6F"/>
    <w:rsid w:val="00356A0C"/>
    <w:rsid w:val="00366678"/>
    <w:rsid w:val="003678D9"/>
    <w:rsid w:val="003846BF"/>
    <w:rsid w:val="00384C5B"/>
    <w:rsid w:val="003F608C"/>
    <w:rsid w:val="00437798"/>
    <w:rsid w:val="00494B82"/>
    <w:rsid w:val="004C76B8"/>
    <w:rsid w:val="004F2798"/>
    <w:rsid w:val="005A55E8"/>
    <w:rsid w:val="005B1A6F"/>
    <w:rsid w:val="005C3467"/>
    <w:rsid w:val="005C6458"/>
    <w:rsid w:val="005C6915"/>
    <w:rsid w:val="005D443D"/>
    <w:rsid w:val="00625937"/>
    <w:rsid w:val="00631512"/>
    <w:rsid w:val="006414E3"/>
    <w:rsid w:val="006416D2"/>
    <w:rsid w:val="00680C58"/>
    <w:rsid w:val="00684AEB"/>
    <w:rsid w:val="0068674B"/>
    <w:rsid w:val="0069232C"/>
    <w:rsid w:val="006F0599"/>
    <w:rsid w:val="00700AB9"/>
    <w:rsid w:val="007234B7"/>
    <w:rsid w:val="00727652"/>
    <w:rsid w:val="007553CA"/>
    <w:rsid w:val="007A1222"/>
    <w:rsid w:val="007B7909"/>
    <w:rsid w:val="007C2772"/>
    <w:rsid w:val="007D2D79"/>
    <w:rsid w:val="008023FA"/>
    <w:rsid w:val="0088243D"/>
    <w:rsid w:val="008B06C7"/>
    <w:rsid w:val="008D637F"/>
    <w:rsid w:val="008D70A7"/>
    <w:rsid w:val="0090095C"/>
    <w:rsid w:val="0090775C"/>
    <w:rsid w:val="0094727C"/>
    <w:rsid w:val="009676CC"/>
    <w:rsid w:val="009E0B35"/>
    <w:rsid w:val="009E2AFA"/>
    <w:rsid w:val="00A4694F"/>
    <w:rsid w:val="00A52489"/>
    <w:rsid w:val="00A55760"/>
    <w:rsid w:val="00A6218A"/>
    <w:rsid w:val="00A93055"/>
    <w:rsid w:val="00AA16CF"/>
    <w:rsid w:val="00AC42C7"/>
    <w:rsid w:val="00AF0ED8"/>
    <w:rsid w:val="00B27B9B"/>
    <w:rsid w:val="00BD459C"/>
    <w:rsid w:val="00C35273"/>
    <w:rsid w:val="00C42365"/>
    <w:rsid w:val="00CE2E7D"/>
    <w:rsid w:val="00D000BE"/>
    <w:rsid w:val="00D04729"/>
    <w:rsid w:val="00D10FB8"/>
    <w:rsid w:val="00D22499"/>
    <w:rsid w:val="00D35FE8"/>
    <w:rsid w:val="00D45158"/>
    <w:rsid w:val="00D55A90"/>
    <w:rsid w:val="00DA579D"/>
    <w:rsid w:val="00DB19C9"/>
    <w:rsid w:val="00DB703E"/>
    <w:rsid w:val="00DC6F8F"/>
    <w:rsid w:val="00DD6AB0"/>
    <w:rsid w:val="00DE09AE"/>
    <w:rsid w:val="00DE1AA4"/>
    <w:rsid w:val="00E07BAF"/>
    <w:rsid w:val="00E21157"/>
    <w:rsid w:val="00E22B88"/>
    <w:rsid w:val="00E261CA"/>
    <w:rsid w:val="00E42FC9"/>
    <w:rsid w:val="00E51B44"/>
    <w:rsid w:val="00E9509F"/>
    <w:rsid w:val="00E96798"/>
    <w:rsid w:val="00ED29CA"/>
    <w:rsid w:val="00F11828"/>
    <w:rsid w:val="00F1524D"/>
    <w:rsid w:val="00F43628"/>
    <w:rsid w:val="00F5651E"/>
    <w:rsid w:val="00F6485A"/>
    <w:rsid w:val="00F67816"/>
    <w:rsid w:val="00F879FD"/>
    <w:rsid w:val="00F95220"/>
    <w:rsid w:val="00FB3223"/>
    <w:rsid w:val="00FD5C7E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CFB3"/>
  <w15:chartTrackingRefBased/>
  <w15:docId w15:val="{8A673D12-8B0D-4913-B1F1-14F231F1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BD45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BD459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BD459C"/>
  </w:style>
  <w:style w:type="paragraph" w:styleId="Zaglavlje">
    <w:name w:val="header"/>
    <w:basedOn w:val="Normal"/>
    <w:link w:val="ZaglavljeChar"/>
    <w:uiPriority w:val="99"/>
    <w:unhideWhenUsed/>
    <w:rsid w:val="00E9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09F"/>
  </w:style>
  <w:style w:type="paragraph" w:styleId="Tekstbalonia">
    <w:name w:val="Balloon Text"/>
    <w:basedOn w:val="Normal"/>
    <w:link w:val="TekstbaloniaChar"/>
    <w:uiPriority w:val="99"/>
    <w:semiHidden/>
    <w:unhideWhenUsed/>
    <w:rsid w:val="0000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61</cp:revision>
  <cp:lastPrinted>2025-11-12T08:17:00Z</cp:lastPrinted>
  <dcterms:created xsi:type="dcterms:W3CDTF">2018-11-19T13:40:00Z</dcterms:created>
  <dcterms:modified xsi:type="dcterms:W3CDTF">2025-12-01T08:56:00Z</dcterms:modified>
</cp:coreProperties>
</file>