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FCE" w:rsidRPr="00E84DEA" w:rsidRDefault="00481FCE" w:rsidP="00481FCE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  <w:color w:val="FF0000"/>
        </w:rPr>
      </w:pPr>
      <w:r w:rsidRPr="00E84DEA">
        <w:rPr>
          <w:noProof/>
          <w:color w:val="FF0000"/>
          <w:lang w:eastAsia="hr-HR"/>
        </w:rPr>
        <w:drawing>
          <wp:anchor distT="0" distB="0" distL="114300" distR="114300" simplePos="0" relativeHeight="251658240" behindDoc="0" locked="0" layoutInCell="1" allowOverlap="1" wp14:anchorId="1FDC9FC6" wp14:editId="6DEA374F">
            <wp:simplePos x="0" y="0"/>
            <wp:positionH relativeFrom="column">
              <wp:posOffset>0</wp:posOffset>
            </wp:positionH>
            <wp:positionV relativeFrom="paragraph">
              <wp:posOffset>180975</wp:posOffset>
            </wp:positionV>
            <wp:extent cx="819150" cy="895350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81FCE" w:rsidRPr="00E84DEA" w:rsidRDefault="00481FCE" w:rsidP="00481FCE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  <w:color w:val="FF0000"/>
        </w:rPr>
      </w:pPr>
    </w:p>
    <w:p w:rsidR="00481FCE" w:rsidRPr="00E84DEA" w:rsidRDefault="00481FCE" w:rsidP="00481FCE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  <w:color w:val="FF0000"/>
        </w:rPr>
      </w:pPr>
    </w:p>
    <w:p w:rsidR="00481FCE" w:rsidRPr="00E84DEA" w:rsidRDefault="00481FCE" w:rsidP="00481FCE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  <w:color w:val="FF0000"/>
        </w:rPr>
      </w:pPr>
    </w:p>
    <w:p w:rsidR="00481FCE" w:rsidRPr="00E84DEA" w:rsidRDefault="00481FCE" w:rsidP="00481FCE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</w:rPr>
      </w:pPr>
    </w:p>
    <w:p w:rsidR="00481FCE" w:rsidRPr="00E84DEA" w:rsidRDefault="00481FCE" w:rsidP="00481FCE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</w:rPr>
      </w:pPr>
    </w:p>
    <w:p w:rsidR="00481FCE" w:rsidRPr="00E84DEA" w:rsidRDefault="00481FCE" w:rsidP="00481FCE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</w:rPr>
      </w:pPr>
    </w:p>
    <w:p w:rsidR="00481FCE" w:rsidRPr="00E84DEA" w:rsidRDefault="00481FCE" w:rsidP="00481FCE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</w:rPr>
      </w:pPr>
      <w:r w:rsidRPr="00E84DEA">
        <w:rPr>
          <w:rFonts w:ascii="Arial" w:hAnsi="Arial" w:cs="Arial"/>
          <w:b/>
        </w:rPr>
        <w:t>REPUBLIKA HRVATSKA</w:t>
      </w:r>
    </w:p>
    <w:p w:rsidR="00481FCE" w:rsidRPr="00E84DEA" w:rsidRDefault="00481FCE" w:rsidP="00481FCE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</w:rPr>
      </w:pPr>
      <w:r w:rsidRPr="00E84DEA">
        <w:rPr>
          <w:rFonts w:ascii="Arial" w:hAnsi="Arial" w:cs="Arial"/>
          <w:b/>
        </w:rPr>
        <w:t>MEĐIMURSKA ŽUPANIJA</w:t>
      </w:r>
    </w:p>
    <w:p w:rsidR="00BA6979" w:rsidRPr="00E84DEA" w:rsidRDefault="00231D75" w:rsidP="00481FCE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</w:rPr>
      </w:pPr>
      <w:r w:rsidRPr="00E84DEA">
        <w:rPr>
          <w:rFonts w:ascii="Arial" w:hAnsi="Arial" w:cs="Arial"/>
          <w:b/>
        </w:rPr>
        <w:t>OPĆINA KOTORIBA</w:t>
      </w:r>
    </w:p>
    <w:p w:rsidR="00481FCE" w:rsidRPr="00E84DEA" w:rsidRDefault="00481FCE" w:rsidP="00481FCE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</w:rPr>
      </w:pPr>
      <w:r w:rsidRPr="00E84DEA">
        <w:rPr>
          <w:rFonts w:ascii="Arial" w:hAnsi="Arial" w:cs="Arial"/>
          <w:b/>
        </w:rPr>
        <w:t xml:space="preserve">OPĆINSKO VIJEĆE </w:t>
      </w:r>
    </w:p>
    <w:p w:rsidR="00BA6979" w:rsidRPr="00E84DEA" w:rsidRDefault="00D479B5" w:rsidP="00481FCE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</w:rPr>
      </w:pPr>
      <w:r w:rsidRPr="00E84DEA">
        <w:rPr>
          <w:rFonts w:ascii="Arial" w:hAnsi="Arial" w:cs="Arial"/>
          <w:b/>
        </w:rPr>
        <w:t>KLASA: 363-02/</w:t>
      </w:r>
      <w:r w:rsidR="00405F8B">
        <w:rPr>
          <w:rFonts w:ascii="Arial" w:hAnsi="Arial" w:cs="Arial"/>
          <w:b/>
        </w:rPr>
        <w:t>25-01/03</w:t>
      </w:r>
    </w:p>
    <w:p w:rsidR="00481FCE" w:rsidRPr="00E84DEA" w:rsidRDefault="00231D75" w:rsidP="00481FCE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</w:rPr>
      </w:pPr>
      <w:r w:rsidRPr="00E84DEA">
        <w:rPr>
          <w:rFonts w:ascii="Arial" w:hAnsi="Arial" w:cs="Arial"/>
          <w:b/>
        </w:rPr>
        <w:t>URBROJ: 2109-9-3-</w:t>
      </w:r>
      <w:r w:rsidR="00405F8B">
        <w:rPr>
          <w:rFonts w:ascii="Arial" w:hAnsi="Arial" w:cs="Arial"/>
          <w:b/>
        </w:rPr>
        <w:t>25-1</w:t>
      </w:r>
    </w:p>
    <w:p w:rsidR="00481FCE" w:rsidRPr="00E84DEA" w:rsidRDefault="000B5B47" w:rsidP="00481FCE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</w:rPr>
      </w:pPr>
      <w:r w:rsidRPr="00E84DEA">
        <w:rPr>
          <w:rFonts w:ascii="Arial" w:hAnsi="Arial" w:cs="Arial"/>
          <w:b/>
        </w:rPr>
        <w:t xml:space="preserve">Kotoriba, </w:t>
      </w:r>
      <w:r w:rsidR="00405F8B">
        <w:rPr>
          <w:rFonts w:ascii="Arial" w:hAnsi="Arial" w:cs="Arial"/>
          <w:b/>
        </w:rPr>
        <w:t xml:space="preserve">27. studenog </w:t>
      </w:r>
      <w:r w:rsidR="00E84DEA" w:rsidRPr="00E84DEA">
        <w:rPr>
          <w:rFonts w:ascii="Arial" w:hAnsi="Arial" w:cs="Arial"/>
          <w:b/>
        </w:rPr>
        <w:t>2025</w:t>
      </w:r>
      <w:r w:rsidR="0096142F" w:rsidRPr="00E84DEA">
        <w:rPr>
          <w:rFonts w:ascii="Arial" w:hAnsi="Arial" w:cs="Arial"/>
          <w:b/>
        </w:rPr>
        <w:t>.</w:t>
      </w:r>
      <w:bookmarkStart w:id="0" w:name="_GoBack"/>
      <w:bookmarkEnd w:id="0"/>
    </w:p>
    <w:p w:rsidR="00481FCE" w:rsidRPr="00E84DEA" w:rsidRDefault="00481FCE" w:rsidP="00B17240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</w:p>
    <w:p w:rsidR="00481FCE" w:rsidRPr="00E84DEA" w:rsidRDefault="00481FCE" w:rsidP="00B17240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</w:p>
    <w:p w:rsidR="00B17240" w:rsidRPr="00E84DEA" w:rsidRDefault="00B17240" w:rsidP="00B17240">
      <w:pPr>
        <w:spacing w:after="0" w:line="240" w:lineRule="auto"/>
        <w:ind w:firstLine="708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  <w:r w:rsidRPr="00E84DEA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Na temelju članka 67. stavak 1. Zakona o komunalnom gospodarstvu («Narodne novine», br. 68/18, </w:t>
      </w:r>
      <w:r w:rsidR="00E84DEA" w:rsidRPr="00E84DEA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110/18, </w:t>
      </w:r>
      <w:r w:rsidRPr="00E84DEA">
        <w:rPr>
          <w:rFonts w:ascii="Arial" w:eastAsia="Times New Roman" w:hAnsi="Arial" w:cs="Arial"/>
          <w:iCs/>
          <w:sz w:val="24"/>
          <w:szCs w:val="24"/>
          <w:lang w:eastAsia="hr-HR"/>
        </w:rPr>
        <w:t>32/20</w:t>
      </w:r>
      <w:r w:rsidR="006E0D01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 i</w:t>
      </w:r>
      <w:r w:rsidR="00E84DEA" w:rsidRPr="00E84DEA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 145/24</w:t>
      </w:r>
      <w:r w:rsidRPr="00E84DEA">
        <w:rPr>
          <w:rFonts w:ascii="Arial" w:eastAsia="Times New Roman" w:hAnsi="Arial" w:cs="Arial"/>
          <w:iCs/>
          <w:sz w:val="24"/>
          <w:szCs w:val="24"/>
          <w:lang w:eastAsia="hr-HR"/>
        </w:rPr>
        <w:t>) i članka 29. Statuta Općine Kotoriba («Službeni glasnik Međim</w:t>
      </w:r>
      <w:r w:rsidR="0096142F" w:rsidRPr="00E84DEA">
        <w:rPr>
          <w:rFonts w:ascii="Arial" w:eastAsia="Times New Roman" w:hAnsi="Arial" w:cs="Arial"/>
          <w:iCs/>
          <w:sz w:val="24"/>
          <w:szCs w:val="24"/>
          <w:lang w:eastAsia="hr-HR"/>
        </w:rPr>
        <w:t>urske županije», br. 5/21</w:t>
      </w:r>
      <w:r w:rsidR="00231D75" w:rsidRPr="00E84DEA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 i 5/23</w:t>
      </w:r>
      <w:r w:rsidRPr="00E84DEA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), Općinsko vijeće Općine </w:t>
      </w:r>
      <w:r w:rsidR="00405F8B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Kotoriba na 5. </w:t>
      </w:r>
      <w:r w:rsidR="00481FCE" w:rsidRPr="00E84DEA">
        <w:rPr>
          <w:rFonts w:ascii="Arial" w:eastAsia="Times New Roman" w:hAnsi="Arial" w:cs="Arial"/>
          <w:iCs/>
          <w:sz w:val="24"/>
          <w:szCs w:val="24"/>
          <w:lang w:eastAsia="hr-HR"/>
        </w:rPr>
        <w:t>sjednici održano</w:t>
      </w:r>
      <w:r w:rsidR="00405F8B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j 27. studenog </w:t>
      </w:r>
      <w:r w:rsidR="00E84DEA" w:rsidRPr="00E84DEA">
        <w:rPr>
          <w:rFonts w:ascii="Arial" w:eastAsia="Times New Roman" w:hAnsi="Arial" w:cs="Arial"/>
          <w:iCs/>
          <w:sz w:val="24"/>
          <w:szCs w:val="24"/>
          <w:lang w:eastAsia="hr-HR"/>
        </w:rPr>
        <w:t>2025</w:t>
      </w:r>
      <w:r w:rsidRPr="00E84DEA">
        <w:rPr>
          <w:rFonts w:ascii="Arial" w:eastAsia="Times New Roman" w:hAnsi="Arial" w:cs="Arial"/>
          <w:iCs/>
          <w:sz w:val="24"/>
          <w:szCs w:val="24"/>
          <w:lang w:eastAsia="hr-HR"/>
        </w:rPr>
        <w:t>. godine, donijelo je</w:t>
      </w:r>
    </w:p>
    <w:p w:rsidR="007E2C2B" w:rsidRPr="00E84DEA" w:rsidRDefault="007E2C2B" w:rsidP="007E2C2B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hr-HR"/>
        </w:rPr>
      </w:pPr>
    </w:p>
    <w:p w:rsidR="00BD2CA7" w:rsidRPr="00E84DEA" w:rsidRDefault="00BD2CA7" w:rsidP="007E2C2B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hr-HR"/>
        </w:rPr>
      </w:pPr>
    </w:p>
    <w:p w:rsidR="007E2C2B" w:rsidRPr="00E84DEA" w:rsidRDefault="007E2C2B" w:rsidP="007E2C2B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Cs/>
          <w:sz w:val="28"/>
          <w:szCs w:val="28"/>
          <w:lang w:eastAsia="hr-HR"/>
        </w:rPr>
      </w:pPr>
      <w:r w:rsidRPr="00E84DEA">
        <w:rPr>
          <w:rFonts w:ascii="Arial" w:eastAsia="Times New Roman" w:hAnsi="Arial" w:cs="Arial"/>
          <w:b/>
          <w:bCs/>
          <w:iCs/>
          <w:sz w:val="28"/>
          <w:szCs w:val="28"/>
          <w:lang w:eastAsia="hr-HR"/>
        </w:rPr>
        <w:t xml:space="preserve">P R O G R A M </w:t>
      </w:r>
    </w:p>
    <w:p w:rsidR="007E2C2B" w:rsidRPr="00E84DEA" w:rsidRDefault="00777BBA" w:rsidP="007E2C2B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8"/>
          <w:szCs w:val="28"/>
          <w:lang w:eastAsia="hr-HR"/>
        </w:rPr>
      </w:pPr>
      <w:r w:rsidRPr="00E84DEA">
        <w:rPr>
          <w:rFonts w:ascii="Arial" w:eastAsia="Times New Roman" w:hAnsi="Arial" w:cs="Arial"/>
          <w:b/>
          <w:bCs/>
          <w:iCs/>
          <w:sz w:val="28"/>
          <w:szCs w:val="28"/>
          <w:lang w:eastAsia="hr-HR"/>
        </w:rPr>
        <w:t>građenja</w:t>
      </w:r>
      <w:r w:rsidR="007E2C2B" w:rsidRPr="00E84DEA">
        <w:rPr>
          <w:rFonts w:ascii="Arial" w:eastAsia="Times New Roman" w:hAnsi="Arial" w:cs="Arial"/>
          <w:b/>
          <w:bCs/>
          <w:iCs/>
          <w:sz w:val="28"/>
          <w:szCs w:val="28"/>
          <w:lang w:eastAsia="hr-HR"/>
        </w:rPr>
        <w:t xml:space="preserve"> komunalne infrastrukture </w:t>
      </w:r>
    </w:p>
    <w:p w:rsidR="007E2C2B" w:rsidRPr="00E84DEA" w:rsidRDefault="007E2C2B" w:rsidP="007E2C2B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8"/>
          <w:szCs w:val="28"/>
          <w:lang w:eastAsia="hr-HR"/>
        </w:rPr>
      </w:pPr>
      <w:r w:rsidRPr="00E84DEA">
        <w:rPr>
          <w:rFonts w:ascii="Arial" w:eastAsia="Times New Roman" w:hAnsi="Arial" w:cs="Arial"/>
          <w:b/>
          <w:bCs/>
          <w:iCs/>
          <w:sz w:val="28"/>
          <w:szCs w:val="28"/>
          <w:lang w:eastAsia="hr-HR"/>
        </w:rPr>
        <w:t>na području Općine Kotoriba</w:t>
      </w:r>
      <w:r w:rsidR="00024E99" w:rsidRPr="00E84DEA">
        <w:rPr>
          <w:rFonts w:ascii="Arial" w:eastAsia="Times New Roman" w:hAnsi="Arial" w:cs="Arial"/>
          <w:b/>
          <w:bCs/>
          <w:iCs/>
          <w:sz w:val="28"/>
          <w:szCs w:val="28"/>
          <w:lang w:eastAsia="hr-HR"/>
        </w:rPr>
        <w:t xml:space="preserve"> </w:t>
      </w:r>
      <w:r w:rsidR="00E84DEA" w:rsidRPr="00E84DEA">
        <w:rPr>
          <w:rFonts w:ascii="Arial" w:eastAsia="Times New Roman" w:hAnsi="Arial" w:cs="Arial"/>
          <w:b/>
          <w:bCs/>
          <w:iCs/>
          <w:sz w:val="28"/>
          <w:szCs w:val="28"/>
          <w:lang w:eastAsia="hr-HR"/>
        </w:rPr>
        <w:t>za 2026</w:t>
      </w:r>
      <w:r w:rsidRPr="00E84DEA">
        <w:rPr>
          <w:rFonts w:ascii="Arial" w:eastAsia="Times New Roman" w:hAnsi="Arial" w:cs="Arial"/>
          <w:b/>
          <w:bCs/>
          <w:iCs/>
          <w:sz w:val="28"/>
          <w:szCs w:val="28"/>
          <w:lang w:eastAsia="hr-HR"/>
        </w:rPr>
        <w:t>. godinu</w:t>
      </w:r>
    </w:p>
    <w:p w:rsidR="007E2C2B" w:rsidRPr="00E84DEA" w:rsidRDefault="007E2C2B" w:rsidP="007E2C2B">
      <w:pPr>
        <w:spacing w:after="0" w:line="240" w:lineRule="auto"/>
        <w:rPr>
          <w:rFonts w:ascii="Arial" w:eastAsia="Times New Roman" w:hAnsi="Arial" w:cs="Arial"/>
          <w:b/>
          <w:bCs/>
          <w:iCs/>
          <w:sz w:val="20"/>
          <w:szCs w:val="20"/>
          <w:lang w:eastAsia="hr-HR"/>
        </w:rPr>
      </w:pPr>
    </w:p>
    <w:p w:rsidR="00BD2CA7" w:rsidRPr="00E84DEA" w:rsidRDefault="00BD2CA7" w:rsidP="007E2C2B">
      <w:pPr>
        <w:spacing w:after="0" w:line="240" w:lineRule="auto"/>
        <w:rPr>
          <w:rFonts w:ascii="Arial" w:eastAsia="Times New Roman" w:hAnsi="Arial" w:cs="Arial"/>
          <w:b/>
          <w:bCs/>
          <w:iCs/>
          <w:sz w:val="20"/>
          <w:szCs w:val="20"/>
          <w:lang w:eastAsia="hr-HR"/>
        </w:rPr>
      </w:pPr>
    </w:p>
    <w:p w:rsidR="00CA4B9B" w:rsidRPr="00E84DEA" w:rsidRDefault="00CA4B9B" w:rsidP="007E2C2B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</w:pPr>
    </w:p>
    <w:p w:rsidR="007E2C2B" w:rsidRPr="00E84DEA" w:rsidRDefault="007E2C2B" w:rsidP="007E2C2B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</w:pPr>
      <w:r w:rsidRPr="00E84DEA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>Članak 1.</w:t>
      </w:r>
    </w:p>
    <w:p w:rsidR="00481FCE" w:rsidRPr="00E84DEA" w:rsidRDefault="00481FCE" w:rsidP="00481FCE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  <w:r w:rsidRPr="00E84DEA">
        <w:rPr>
          <w:rFonts w:ascii="Arial" w:eastAsia="Times New Roman" w:hAnsi="Arial" w:cs="Arial"/>
          <w:iCs/>
          <w:sz w:val="24"/>
          <w:szCs w:val="24"/>
          <w:lang w:eastAsia="hr-HR"/>
        </w:rPr>
        <w:tab/>
        <w:t>Ovaj Program sadrži opis i opseg poslova održavanja komunalne infrastrukture s procjenom pojedinih troškova, po djelatnostima i iskaz financijskih sreds</w:t>
      </w:r>
      <w:r w:rsidR="009D182C" w:rsidRPr="00E84DEA">
        <w:rPr>
          <w:rFonts w:ascii="Arial" w:eastAsia="Times New Roman" w:hAnsi="Arial" w:cs="Arial"/>
          <w:iCs/>
          <w:sz w:val="24"/>
          <w:szCs w:val="24"/>
          <w:lang w:eastAsia="hr-HR"/>
        </w:rPr>
        <w:t>tava potrebnih za ostvarivanje P</w:t>
      </w:r>
      <w:r w:rsidRPr="00E84DEA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rograma, s naznakom izvora financiranja. </w:t>
      </w:r>
    </w:p>
    <w:p w:rsidR="00481FCE" w:rsidRPr="00E84DEA" w:rsidRDefault="00481FCE" w:rsidP="007E2C2B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</w:pPr>
    </w:p>
    <w:p w:rsidR="00B17240" w:rsidRPr="00E84DEA" w:rsidRDefault="007E2C2B" w:rsidP="00B17240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  <w:r w:rsidRPr="00E84DEA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ab/>
      </w:r>
      <w:r w:rsidR="009D182C" w:rsidRPr="00E84DEA">
        <w:rPr>
          <w:rFonts w:ascii="Arial" w:eastAsia="Times New Roman" w:hAnsi="Arial" w:cs="Arial"/>
          <w:iCs/>
          <w:sz w:val="24"/>
          <w:szCs w:val="24"/>
          <w:lang w:eastAsia="hr-HR"/>
        </w:rPr>
        <w:t>Ovim P</w:t>
      </w:r>
      <w:r w:rsidRPr="00E84DEA">
        <w:rPr>
          <w:rFonts w:ascii="Arial" w:eastAsia="Times New Roman" w:hAnsi="Arial" w:cs="Arial"/>
          <w:iCs/>
          <w:sz w:val="24"/>
          <w:szCs w:val="24"/>
          <w:lang w:eastAsia="hr-HR"/>
        </w:rPr>
        <w:t>rogramom određuje se izgradnja objekata i uređaja komunalne infrastrukture na području Općine Kotoriba (u</w:t>
      </w:r>
      <w:r w:rsidR="00E84DEA" w:rsidRPr="00E84DEA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 daljnjem tekstu: Općina) u 2026</w:t>
      </w:r>
      <w:r w:rsidRPr="00E84DEA">
        <w:rPr>
          <w:rFonts w:ascii="Arial" w:eastAsia="Times New Roman" w:hAnsi="Arial" w:cs="Arial"/>
          <w:iCs/>
          <w:sz w:val="24"/>
          <w:szCs w:val="24"/>
          <w:lang w:eastAsia="hr-HR"/>
        </w:rPr>
        <w:t>. godini za:</w:t>
      </w:r>
    </w:p>
    <w:p w:rsidR="00B17240" w:rsidRPr="00E84DEA" w:rsidRDefault="00B17240" w:rsidP="003348DE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</w:p>
    <w:p w:rsidR="00B17240" w:rsidRPr="00E84DEA" w:rsidRDefault="00B17240" w:rsidP="00E42489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  <w:r w:rsidRPr="00E84DEA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- nerazvrstane ceste </w:t>
      </w:r>
    </w:p>
    <w:p w:rsidR="00B17240" w:rsidRPr="00E84DEA" w:rsidRDefault="00B17240" w:rsidP="00E42489">
      <w:pPr>
        <w:pStyle w:val="StandardWeb"/>
        <w:spacing w:before="0" w:beforeAutospacing="0" w:after="0" w:afterAutospacing="0"/>
        <w:rPr>
          <w:rFonts w:ascii="Arial" w:hAnsi="Arial" w:cs="Arial"/>
        </w:rPr>
      </w:pPr>
      <w:r w:rsidRPr="00E84DEA">
        <w:rPr>
          <w:rFonts w:ascii="Arial" w:hAnsi="Arial" w:cs="Arial"/>
          <w:iCs/>
        </w:rPr>
        <w:t>-</w:t>
      </w:r>
      <w:r w:rsidRPr="00E84DEA">
        <w:rPr>
          <w:rFonts w:ascii="Arial" w:hAnsi="Arial" w:cs="Arial"/>
        </w:rPr>
        <w:t xml:space="preserve"> javne prometne površine na kojima nije dopušten promet motornih vozila</w:t>
      </w:r>
    </w:p>
    <w:p w:rsidR="00B17240" w:rsidRPr="00E84DEA" w:rsidRDefault="00B17240" w:rsidP="00E42489">
      <w:pPr>
        <w:pStyle w:val="StandardWeb"/>
        <w:spacing w:before="0" w:beforeAutospacing="0" w:after="0" w:afterAutospacing="0"/>
        <w:rPr>
          <w:rFonts w:ascii="Arial" w:hAnsi="Arial" w:cs="Arial"/>
        </w:rPr>
      </w:pPr>
      <w:r w:rsidRPr="00E84DEA">
        <w:rPr>
          <w:rFonts w:ascii="Arial" w:hAnsi="Arial" w:cs="Arial"/>
        </w:rPr>
        <w:t>- javna parkirališta</w:t>
      </w:r>
    </w:p>
    <w:p w:rsidR="00B17240" w:rsidRPr="00E84DEA" w:rsidRDefault="00B722CD" w:rsidP="00E42489">
      <w:pPr>
        <w:pStyle w:val="StandardWeb"/>
        <w:spacing w:before="0" w:beforeAutospacing="0" w:after="0" w:afterAutospacing="0"/>
        <w:rPr>
          <w:rFonts w:ascii="Arial" w:hAnsi="Arial" w:cs="Arial"/>
        </w:rPr>
      </w:pPr>
      <w:r w:rsidRPr="00E84DEA">
        <w:rPr>
          <w:rFonts w:ascii="Arial" w:hAnsi="Arial" w:cs="Arial"/>
        </w:rPr>
        <w:t xml:space="preserve">- </w:t>
      </w:r>
      <w:r w:rsidR="00B17240" w:rsidRPr="00E84DEA">
        <w:rPr>
          <w:rFonts w:ascii="Arial" w:hAnsi="Arial" w:cs="Arial"/>
        </w:rPr>
        <w:t>javne garaže</w:t>
      </w:r>
    </w:p>
    <w:p w:rsidR="00B17240" w:rsidRPr="00E84DEA" w:rsidRDefault="00B722CD" w:rsidP="00E42489">
      <w:pPr>
        <w:pStyle w:val="StandardWeb"/>
        <w:spacing w:before="0" w:beforeAutospacing="0" w:after="0" w:afterAutospacing="0"/>
        <w:rPr>
          <w:rFonts w:ascii="Arial" w:hAnsi="Arial" w:cs="Arial"/>
        </w:rPr>
      </w:pPr>
      <w:r w:rsidRPr="00E84DEA">
        <w:rPr>
          <w:rFonts w:ascii="Arial" w:hAnsi="Arial" w:cs="Arial"/>
        </w:rPr>
        <w:t xml:space="preserve">- </w:t>
      </w:r>
      <w:r w:rsidR="00B17240" w:rsidRPr="00E84DEA">
        <w:rPr>
          <w:rFonts w:ascii="Arial" w:hAnsi="Arial" w:cs="Arial"/>
        </w:rPr>
        <w:t>javne zelene površine</w:t>
      </w:r>
    </w:p>
    <w:p w:rsidR="00B17240" w:rsidRPr="00E84DEA" w:rsidRDefault="00B17240" w:rsidP="00E42489">
      <w:pPr>
        <w:pStyle w:val="StandardWeb"/>
        <w:spacing w:before="0" w:beforeAutospacing="0" w:after="0" w:afterAutospacing="0"/>
        <w:rPr>
          <w:rFonts w:ascii="Arial" w:hAnsi="Arial" w:cs="Arial"/>
        </w:rPr>
      </w:pPr>
      <w:r w:rsidRPr="00E84DEA">
        <w:rPr>
          <w:rFonts w:ascii="Arial" w:hAnsi="Arial" w:cs="Arial"/>
        </w:rPr>
        <w:t>- građevine i uređaji javne namjene</w:t>
      </w:r>
    </w:p>
    <w:p w:rsidR="00B17240" w:rsidRPr="00E84DEA" w:rsidRDefault="00B17240" w:rsidP="00E42489">
      <w:pPr>
        <w:pStyle w:val="StandardWeb"/>
        <w:spacing w:before="0" w:beforeAutospacing="0" w:after="0" w:afterAutospacing="0"/>
        <w:rPr>
          <w:rFonts w:ascii="Arial" w:hAnsi="Arial" w:cs="Arial"/>
        </w:rPr>
      </w:pPr>
      <w:r w:rsidRPr="00E84DEA">
        <w:rPr>
          <w:rFonts w:ascii="Arial" w:hAnsi="Arial" w:cs="Arial"/>
        </w:rPr>
        <w:t>- javna rasvjeta</w:t>
      </w:r>
    </w:p>
    <w:p w:rsidR="00B17240" w:rsidRPr="00E84DEA" w:rsidRDefault="00B17240" w:rsidP="00E42489">
      <w:pPr>
        <w:pStyle w:val="StandardWeb"/>
        <w:spacing w:before="0" w:beforeAutospacing="0" w:after="0" w:afterAutospacing="0"/>
        <w:rPr>
          <w:rFonts w:ascii="Arial" w:hAnsi="Arial" w:cs="Arial"/>
        </w:rPr>
      </w:pPr>
      <w:r w:rsidRPr="00E84DEA">
        <w:rPr>
          <w:rFonts w:ascii="Arial" w:hAnsi="Arial" w:cs="Arial"/>
        </w:rPr>
        <w:t>- groblja i krematoriji na grobljima</w:t>
      </w:r>
    </w:p>
    <w:p w:rsidR="00B17240" w:rsidRPr="00E84DEA" w:rsidRDefault="00B17240" w:rsidP="00E42489">
      <w:pPr>
        <w:pStyle w:val="StandardWeb"/>
        <w:spacing w:before="0" w:beforeAutospacing="0" w:after="0" w:afterAutospacing="0"/>
        <w:rPr>
          <w:rFonts w:ascii="Arial" w:hAnsi="Arial" w:cs="Arial"/>
        </w:rPr>
      </w:pPr>
      <w:r w:rsidRPr="00E84DEA">
        <w:rPr>
          <w:rFonts w:ascii="Arial" w:hAnsi="Arial" w:cs="Arial"/>
        </w:rPr>
        <w:t>- građevine namijenjene obavljanju javnog prijevoza.</w:t>
      </w:r>
    </w:p>
    <w:p w:rsidR="00777BBA" w:rsidRPr="00E84DEA" w:rsidRDefault="00777BBA" w:rsidP="00777BBA">
      <w:pPr>
        <w:spacing w:after="0" w:line="240" w:lineRule="auto"/>
        <w:jc w:val="both"/>
        <w:rPr>
          <w:rFonts w:ascii="Arial" w:eastAsia="Times New Roman" w:hAnsi="Arial" w:cs="Arial"/>
          <w:iCs/>
          <w:color w:val="FF0000"/>
          <w:sz w:val="24"/>
          <w:szCs w:val="24"/>
          <w:lang w:eastAsia="hr-HR"/>
        </w:rPr>
      </w:pPr>
    </w:p>
    <w:p w:rsidR="00E42489" w:rsidRPr="00E84DEA" w:rsidRDefault="00E42489" w:rsidP="00B17240">
      <w:pPr>
        <w:spacing w:after="0" w:line="240" w:lineRule="auto"/>
        <w:jc w:val="both"/>
        <w:rPr>
          <w:rFonts w:ascii="Arial" w:eastAsia="Times New Roman" w:hAnsi="Arial" w:cs="Arial"/>
          <w:iCs/>
          <w:color w:val="FF0000"/>
          <w:sz w:val="24"/>
          <w:szCs w:val="24"/>
          <w:lang w:eastAsia="hr-HR"/>
        </w:rPr>
      </w:pPr>
    </w:p>
    <w:p w:rsidR="00481FCE" w:rsidRPr="00E84DEA" w:rsidRDefault="00481FCE" w:rsidP="00B17240">
      <w:pPr>
        <w:spacing w:after="0" w:line="240" w:lineRule="auto"/>
        <w:jc w:val="both"/>
        <w:rPr>
          <w:rFonts w:ascii="Arial" w:eastAsia="Times New Roman" w:hAnsi="Arial" w:cs="Arial"/>
          <w:iCs/>
          <w:color w:val="FF0000"/>
          <w:sz w:val="24"/>
          <w:szCs w:val="24"/>
          <w:lang w:eastAsia="hr-HR"/>
        </w:rPr>
      </w:pPr>
    </w:p>
    <w:p w:rsidR="00F73E7B" w:rsidRPr="00E84DEA" w:rsidRDefault="00F73E7B" w:rsidP="00B17240">
      <w:pPr>
        <w:spacing w:after="0" w:line="240" w:lineRule="auto"/>
        <w:jc w:val="both"/>
        <w:rPr>
          <w:rFonts w:ascii="Arial" w:eastAsia="Times New Roman" w:hAnsi="Arial" w:cs="Arial"/>
          <w:iCs/>
          <w:color w:val="FF0000"/>
          <w:sz w:val="24"/>
          <w:szCs w:val="24"/>
          <w:lang w:eastAsia="hr-HR"/>
        </w:rPr>
      </w:pPr>
    </w:p>
    <w:p w:rsidR="00F73E7B" w:rsidRPr="00E84DEA" w:rsidRDefault="00F73E7B" w:rsidP="00B17240">
      <w:pPr>
        <w:spacing w:after="0" w:line="240" w:lineRule="auto"/>
        <w:jc w:val="both"/>
        <w:rPr>
          <w:rFonts w:ascii="Arial" w:eastAsia="Times New Roman" w:hAnsi="Arial" w:cs="Arial"/>
          <w:iCs/>
          <w:color w:val="FF0000"/>
          <w:sz w:val="24"/>
          <w:szCs w:val="24"/>
          <w:lang w:eastAsia="hr-HR"/>
        </w:rPr>
      </w:pPr>
    </w:p>
    <w:p w:rsidR="00481FCE" w:rsidRPr="00E84DEA" w:rsidRDefault="00F73E7B" w:rsidP="00F73E7B">
      <w:pPr>
        <w:spacing w:after="0" w:line="240" w:lineRule="auto"/>
        <w:jc w:val="center"/>
        <w:rPr>
          <w:rFonts w:ascii="Arial" w:eastAsia="Times New Roman" w:hAnsi="Arial" w:cs="Arial"/>
          <w:b/>
          <w:iCs/>
          <w:sz w:val="24"/>
          <w:szCs w:val="24"/>
          <w:lang w:eastAsia="hr-HR"/>
        </w:rPr>
      </w:pPr>
      <w:r w:rsidRPr="00E84DEA">
        <w:rPr>
          <w:rFonts w:ascii="Arial" w:eastAsia="Times New Roman" w:hAnsi="Arial" w:cs="Arial"/>
          <w:b/>
          <w:iCs/>
          <w:sz w:val="24"/>
          <w:szCs w:val="24"/>
          <w:lang w:eastAsia="hr-HR"/>
        </w:rPr>
        <w:lastRenderedPageBreak/>
        <w:t xml:space="preserve">Članak 2. </w:t>
      </w:r>
    </w:p>
    <w:p w:rsidR="004F3648" w:rsidRPr="00E84DEA" w:rsidRDefault="004F3648" w:rsidP="00F73E7B">
      <w:pPr>
        <w:spacing w:after="0" w:line="240" w:lineRule="auto"/>
        <w:jc w:val="center"/>
        <w:rPr>
          <w:rFonts w:ascii="Arial" w:eastAsia="Times New Roman" w:hAnsi="Arial" w:cs="Arial"/>
          <w:b/>
          <w:iCs/>
          <w:sz w:val="24"/>
          <w:szCs w:val="24"/>
          <w:lang w:eastAsia="hr-HR"/>
        </w:rPr>
      </w:pPr>
    </w:p>
    <w:p w:rsidR="00E42489" w:rsidRPr="00E84DEA" w:rsidRDefault="00E42489" w:rsidP="00B17240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</w:p>
    <w:p w:rsidR="00B17240" w:rsidRPr="00E84DEA" w:rsidRDefault="00DC340A" w:rsidP="00B17240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  <w:r w:rsidRPr="00E84DEA">
        <w:rPr>
          <w:rFonts w:ascii="Arial" w:eastAsia="Times New Roman" w:hAnsi="Arial" w:cs="Arial"/>
          <w:iCs/>
          <w:sz w:val="24"/>
          <w:szCs w:val="24"/>
          <w:lang w:eastAsia="hr-HR"/>
        </w:rPr>
        <w:t>1. GRAĐEVINE KOMUNALNE</w:t>
      </w:r>
      <w:r w:rsidR="00B17240" w:rsidRPr="00E84DEA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 INFRASTRUKTURE KOJE ĆE SE GRADITI U UREĐENIM DIJELOVIMA GRAĐEVINSKOG PODRUČJA</w:t>
      </w:r>
    </w:p>
    <w:p w:rsidR="00B17240" w:rsidRPr="00E84DEA" w:rsidRDefault="00B17240" w:rsidP="00B17240">
      <w:pPr>
        <w:spacing w:after="0" w:line="240" w:lineRule="auto"/>
        <w:jc w:val="both"/>
        <w:rPr>
          <w:rFonts w:ascii="Arial" w:eastAsia="Times New Roman" w:hAnsi="Arial" w:cs="Arial"/>
          <w:b/>
          <w:iCs/>
          <w:color w:val="FF0000"/>
          <w:sz w:val="24"/>
          <w:szCs w:val="24"/>
          <w:lang w:eastAsia="hr-HR"/>
        </w:rPr>
      </w:pPr>
    </w:p>
    <w:p w:rsidR="004A6C45" w:rsidRPr="00E84DEA" w:rsidRDefault="004A6C45" w:rsidP="00B17240">
      <w:pPr>
        <w:spacing w:after="0" w:line="240" w:lineRule="auto"/>
        <w:jc w:val="both"/>
        <w:rPr>
          <w:rFonts w:ascii="Arial" w:eastAsia="Times New Roman" w:hAnsi="Arial" w:cs="Arial"/>
          <w:b/>
          <w:iCs/>
          <w:color w:val="FF0000"/>
          <w:sz w:val="24"/>
          <w:szCs w:val="24"/>
          <w:lang w:eastAsia="hr-HR"/>
        </w:rPr>
      </w:pPr>
    </w:p>
    <w:p w:rsidR="004A6C45" w:rsidRPr="0096604E" w:rsidRDefault="004A6C45" w:rsidP="00B17240">
      <w:pPr>
        <w:spacing w:after="0" w:line="240" w:lineRule="auto"/>
        <w:jc w:val="both"/>
        <w:rPr>
          <w:rFonts w:ascii="Arial" w:eastAsia="Times New Roman" w:hAnsi="Arial" w:cs="Arial"/>
          <w:b/>
          <w:iCs/>
          <w:sz w:val="24"/>
          <w:szCs w:val="24"/>
          <w:lang w:eastAsia="hr-HR"/>
        </w:rPr>
      </w:pPr>
    </w:p>
    <w:p w:rsidR="00B17240" w:rsidRPr="0096604E" w:rsidRDefault="008B27D6" w:rsidP="00B17240">
      <w:pPr>
        <w:spacing w:after="0" w:line="240" w:lineRule="auto"/>
        <w:jc w:val="both"/>
        <w:rPr>
          <w:rFonts w:ascii="Arial" w:eastAsia="Times New Roman" w:hAnsi="Arial" w:cs="Arial"/>
          <w:b/>
          <w:iCs/>
          <w:sz w:val="24"/>
          <w:szCs w:val="24"/>
          <w:lang w:eastAsia="hr-HR"/>
        </w:rPr>
      </w:pPr>
      <w:bookmarkStart w:id="1" w:name="_Hlk121826919"/>
      <w:r w:rsidRPr="0096604E">
        <w:rPr>
          <w:rFonts w:ascii="Arial" w:eastAsia="Times New Roman" w:hAnsi="Arial" w:cs="Arial"/>
          <w:b/>
          <w:iCs/>
          <w:sz w:val="24"/>
          <w:szCs w:val="24"/>
          <w:lang w:eastAsia="hr-HR"/>
        </w:rPr>
        <w:t xml:space="preserve">1.1. </w:t>
      </w:r>
      <w:r w:rsidR="00B17240" w:rsidRPr="0096604E">
        <w:rPr>
          <w:rFonts w:ascii="Arial" w:eastAsia="Times New Roman" w:hAnsi="Arial" w:cs="Arial"/>
          <w:b/>
          <w:iCs/>
          <w:sz w:val="24"/>
          <w:szCs w:val="24"/>
          <w:lang w:eastAsia="hr-HR"/>
        </w:rPr>
        <w:t xml:space="preserve"> NERAZVRSTANE CESTE </w:t>
      </w:r>
      <w:bookmarkEnd w:id="1"/>
    </w:p>
    <w:p w:rsidR="00650A28" w:rsidRPr="0096604E" w:rsidRDefault="00650A28" w:rsidP="00650A28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154"/>
        <w:gridCol w:w="1483"/>
        <w:gridCol w:w="3651"/>
      </w:tblGrid>
      <w:tr w:rsidR="0096604E" w:rsidRPr="0096604E" w:rsidTr="00DF3125">
        <w:tc>
          <w:tcPr>
            <w:tcW w:w="4154" w:type="dxa"/>
          </w:tcPr>
          <w:p w:rsidR="00650A28" w:rsidRPr="0096604E" w:rsidRDefault="00650A28" w:rsidP="00AB68F9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96604E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Opis </w:t>
            </w:r>
          </w:p>
        </w:tc>
        <w:tc>
          <w:tcPr>
            <w:tcW w:w="1483" w:type="dxa"/>
          </w:tcPr>
          <w:p w:rsidR="00650A28" w:rsidRPr="0096604E" w:rsidRDefault="00650A28" w:rsidP="00AB68F9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96604E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Vrijednost / eura </w:t>
            </w:r>
          </w:p>
        </w:tc>
        <w:tc>
          <w:tcPr>
            <w:tcW w:w="3651" w:type="dxa"/>
          </w:tcPr>
          <w:p w:rsidR="00650A28" w:rsidRPr="0096604E" w:rsidRDefault="00650A28" w:rsidP="00AB68F9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96604E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Izvor financiranja</w:t>
            </w:r>
          </w:p>
        </w:tc>
      </w:tr>
      <w:tr w:rsidR="00E84DEA" w:rsidRPr="00E84DEA" w:rsidTr="00DF3125">
        <w:tc>
          <w:tcPr>
            <w:tcW w:w="4154" w:type="dxa"/>
          </w:tcPr>
          <w:p w:rsidR="00650A28" w:rsidRPr="00AC5A35" w:rsidRDefault="001408D4" w:rsidP="00AB68F9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AC5A35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Kontrola glavnog i izvedbenog projekta za projekt „Biciklistička infrastruktura na području Općine Kotoriba“</w:t>
            </w:r>
          </w:p>
          <w:p w:rsidR="001408D4" w:rsidRPr="00E84DEA" w:rsidRDefault="001408D4" w:rsidP="00AB68F9">
            <w:pPr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</w:p>
          <w:p w:rsidR="001408D4" w:rsidRPr="0096604E" w:rsidRDefault="001408D4" w:rsidP="00AB68F9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96604E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Izrada projektno-tehničke dokumentacije za projekt „Biciklistička infrastruktura na području Općine Kotoriba“ </w:t>
            </w:r>
          </w:p>
          <w:p w:rsidR="00650A28" w:rsidRPr="00E84DEA" w:rsidRDefault="00650A28" w:rsidP="00AB68F9">
            <w:pPr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</w:p>
          <w:p w:rsidR="00A82091" w:rsidRPr="00E84DEA" w:rsidRDefault="00A82091" w:rsidP="00A82091">
            <w:pPr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1483" w:type="dxa"/>
          </w:tcPr>
          <w:p w:rsidR="00A82091" w:rsidRPr="00AC5A35" w:rsidRDefault="004A6C45" w:rsidP="00A82091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84DEA">
              <w:rPr>
                <w:rFonts w:ascii="Arial" w:eastAsia="Times New Roman" w:hAnsi="Arial" w:cs="Arial"/>
                <w:color w:val="FF0000"/>
                <w:sz w:val="24"/>
                <w:szCs w:val="24"/>
                <w:lang w:eastAsia="hr-HR"/>
              </w:rPr>
              <w:t xml:space="preserve">   </w:t>
            </w:r>
            <w:r w:rsidR="001408D4" w:rsidRPr="00AC5A35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5.500,00</w:t>
            </w:r>
          </w:p>
          <w:p w:rsidR="001408D4" w:rsidRPr="00E84DEA" w:rsidRDefault="001408D4" w:rsidP="00A82091">
            <w:pPr>
              <w:rPr>
                <w:rFonts w:ascii="Arial" w:eastAsia="Times New Roman" w:hAnsi="Arial" w:cs="Arial"/>
                <w:color w:val="FF0000"/>
                <w:sz w:val="24"/>
                <w:szCs w:val="24"/>
                <w:lang w:eastAsia="hr-HR"/>
              </w:rPr>
            </w:pPr>
          </w:p>
          <w:p w:rsidR="001408D4" w:rsidRPr="00E84DEA" w:rsidRDefault="001408D4" w:rsidP="00A82091">
            <w:pPr>
              <w:rPr>
                <w:rFonts w:ascii="Arial" w:eastAsia="Times New Roman" w:hAnsi="Arial" w:cs="Arial"/>
                <w:color w:val="FF0000"/>
                <w:sz w:val="24"/>
                <w:szCs w:val="24"/>
                <w:lang w:eastAsia="hr-HR"/>
              </w:rPr>
            </w:pPr>
          </w:p>
          <w:p w:rsidR="001408D4" w:rsidRPr="00E84DEA" w:rsidRDefault="001408D4" w:rsidP="00A82091">
            <w:pPr>
              <w:rPr>
                <w:rFonts w:ascii="Arial" w:eastAsia="Times New Roman" w:hAnsi="Arial" w:cs="Arial"/>
                <w:color w:val="FF0000"/>
                <w:sz w:val="24"/>
                <w:szCs w:val="24"/>
                <w:lang w:eastAsia="hr-HR"/>
              </w:rPr>
            </w:pPr>
          </w:p>
          <w:p w:rsidR="001408D4" w:rsidRPr="00E84DEA" w:rsidRDefault="001408D4" w:rsidP="00A82091">
            <w:pPr>
              <w:rPr>
                <w:rFonts w:ascii="Arial" w:eastAsia="Times New Roman" w:hAnsi="Arial" w:cs="Arial"/>
                <w:color w:val="FF0000"/>
                <w:sz w:val="24"/>
                <w:szCs w:val="24"/>
                <w:lang w:eastAsia="hr-HR"/>
              </w:rPr>
            </w:pPr>
          </w:p>
          <w:p w:rsidR="001408D4" w:rsidRPr="0096604E" w:rsidRDefault="0096604E" w:rsidP="00A82091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 </w:t>
            </w:r>
            <w:r w:rsidRPr="0096604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30.000,00</w:t>
            </w:r>
          </w:p>
          <w:p w:rsidR="001408D4" w:rsidRPr="00E84DEA" w:rsidRDefault="004A6C45" w:rsidP="00A82091">
            <w:pPr>
              <w:rPr>
                <w:rFonts w:ascii="Arial" w:eastAsia="Times New Roman" w:hAnsi="Arial" w:cs="Arial"/>
                <w:color w:val="FF0000"/>
                <w:sz w:val="24"/>
                <w:szCs w:val="24"/>
                <w:lang w:eastAsia="hr-HR"/>
              </w:rPr>
            </w:pPr>
            <w:r w:rsidRPr="00E84DEA">
              <w:rPr>
                <w:rFonts w:ascii="Arial" w:eastAsia="Times New Roman" w:hAnsi="Arial" w:cs="Arial"/>
                <w:color w:val="FF0000"/>
                <w:sz w:val="24"/>
                <w:szCs w:val="24"/>
                <w:lang w:eastAsia="hr-HR"/>
              </w:rPr>
              <w:t xml:space="preserve">   </w:t>
            </w:r>
          </w:p>
          <w:p w:rsidR="001408D4" w:rsidRPr="00E84DEA" w:rsidRDefault="001408D4" w:rsidP="00A82091">
            <w:pPr>
              <w:rPr>
                <w:rFonts w:ascii="Arial" w:eastAsia="Times New Roman" w:hAnsi="Arial" w:cs="Arial"/>
                <w:color w:val="FF0000"/>
                <w:sz w:val="24"/>
                <w:szCs w:val="24"/>
                <w:lang w:eastAsia="hr-HR"/>
              </w:rPr>
            </w:pPr>
          </w:p>
          <w:p w:rsidR="001408D4" w:rsidRPr="00E84DEA" w:rsidRDefault="001408D4" w:rsidP="00A82091">
            <w:pPr>
              <w:rPr>
                <w:rFonts w:ascii="Arial" w:eastAsia="Times New Roman" w:hAnsi="Arial" w:cs="Arial"/>
                <w:color w:val="FF0000"/>
                <w:sz w:val="24"/>
                <w:szCs w:val="24"/>
                <w:lang w:eastAsia="hr-HR"/>
              </w:rPr>
            </w:pPr>
          </w:p>
          <w:p w:rsidR="004A6C45" w:rsidRPr="00E84DEA" w:rsidRDefault="004A6C45" w:rsidP="00A82091">
            <w:pPr>
              <w:rPr>
                <w:rFonts w:ascii="Arial" w:eastAsia="Times New Roman" w:hAnsi="Arial" w:cs="Arial"/>
                <w:color w:val="FF0000"/>
                <w:sz w:val="24"/>
                <w:szCs w:val="24"/>
                <w:lang w:eastAsia="hr-HR"/>
              </w:rPr>
            </w:pPr>
          </w:p>
          <w:p w:rsidR="004A6C45" w:rsidRPr="00E84DEA" w:rsidRDefault="004A6C45" w:rsidP="00A82091">
            <w:pPr>
              <w:rPr>
                <w:rFonts w:ascii="Arial" w:eastAsia="Times New Roman" w:hAnsi="Arial" w:cs="Arial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3651" w:type="dxa"/>
          </w:tcPr>
          <w:p w:rsidR="004D3250" w:rsidRPr="0096604E" w:rsidRDefault="0096604E" w:rsidP="00A82091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96604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11</w:t>
            </w:r>
            <w:r w:rsidR="00756F58" w:rsidRPr="0096604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Opći prihodi i primici</w:t>
            </w:r>
            <w:r w:rsidR="004D3250" w:rsidRPr="0096604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100,00</w:t>
            </w:r>
          </w:p>
          <w:p w:rsidR="0096604E" w:rsidRPr="0096604E" w:rsidRDefault="0096604E" w:rsidP="00A82091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96604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52 Ostale pomoći 5.400,00</w:t>
            </w:r>
          </w:p>
          <w:p w:rsidR="00756F58" w:rsidRPr="00E84DEA" w:rsidRDefault="00756F58" w:rsidP="00A82091">
            <w:pPr>
              <w:rPr>
                <w:rFonts w:ascii="Arial" w:eastAsia="Times New Roman" w:hAnsi="Arial" w:cs="Arial"/>
                <w:color w:val="FF0000"/>
                <w:sz w:val="24"/>
                <w:szCs w:val="24"/>
                <w:lang w:eastAsia="hr-HR"/>
              </w:rPr>
            </w:pPr>
          </w:p>
          <w:p w:rsidR="00756F58" w:rsidRPr="00E84DEA" w:rsidRDefault="00756F58" w:rsidP="00A82091">
            <w:pPr>
              <w:rPr>
                <w:rFonts w:ascii="Arial" w:eastAsia="Times New Roman" w:hAnsi="Arial" w:cs="Arial"/>
                <w:color w:val="FF0000"/>
                <w:sz w:val="24"/>
                <w:szCs w:val="24"/>
                <w:lang w:eastAsia="hr-HR"/>
              </w:rPr>
            </w:pPr>
          </w:p>
          <w:p w:rsidR="00756F58" w:rsidRPr="00E84DEA" w:rsidRDefault="00756F58" w:rsidP="00A82091">
            <w:pPr>
              <w:rPr>
                <w:rFonts w:ascii="Arial" w:eastAsia="Times New Roman" w:hAnsi="Arial" w:cs="Arial"/>
                <w:color w:val="FF0000"/>
                <w:sz w:val="24"/>
                <w:szCs w:val="24"/>
                <w:lang w:eastAsia="hr-HR"/>
              </w:rPr>
            </w:pPr>
          </w:p>
          <w:p w:rsidR="00756F58" w:rsidRPr="0096604E" w:rsidRDefault="0096604E" w:rsidP="0096604E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11</w:t>
            </w:r>
            <w:r w:rsidR="00756F58" w:rsidRPr="0096604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Opći prihodi i primici</w:t>
            </w:r>
            <w:r w:rsidR="004D3250" w:rsidRPr="0096604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</w:t>
            </w:r>
            <w:r w:rsidRPr="0096604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30.000,00</w:t>
            </w:r>
          </w:p>
          <w:p w:rsidR="00756F58" w:rsidRPr="00E84DEA" w:rsidRDefault="00756F58" w:rsidP="00756F58">
            <w:pPr>
              <w:rPr>
                <w:rFonts w:ascii="Arial" w:eastAsia="Times New Roman" w:hAnsi="Arial" w:cs="Arial"/>
                <w:color w:val="FF0000"/>
                <w:sz w:val="24"/>
                <w:szCs w:val="24"/>
                <w:lang w:eastAsia="hr-HR"/>
              </w:rPr>
            </w:pPr>
          </w:p>
          <w:p w:rsidR="00756F58" w:rsidRPr="00E84DEA" w:rsidRDefault="00756F58" w:rsidP="00DF3125">
            <w:pPr>
              <w:rPr>
                <w:rFonts w:ascii="Arial" w:eastAsia="Times New Roman" w:hAnsi="Arial" w:cs="Arial"/>
                <w:color w:val="FF0000"/>
                <w:sz w:val="24"/>
                <w:szCs w:val="24"/>
                <w:lang w:eastAsia="hr-HR"/>
              </w:rPr>
            </w:pPr>
          </w:p>
        </w:tc>
      </w:tr>
      <w:tr w:rsidR="003F4165" w:rsidRPr="00E84DEA" w:rsidTr="00DF3125">
        <w:tc>
          <w:tcPr>
            <w:tcW w:w="4154" w:type="dxa"/>
          </w:tcPr>
          <w:p w:rsidR="00650A28" w:rsidRPr="00EC0AF0" w:rsidRDefault="00650A28" w:rsidP="00AB68F9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EC0AF0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UKUPNO </w:t>
            </w:r>
          </w:p>
        </w:tc>
        <w:tc>
          <w:tcPr>
            <w:tcW w:w="1483" w:type="dxa"/>
          </w:tcPr>
          <w:p w:rsidR="00650A28" w:rsidRPr="00EC0AF0" w:rsidRDefault="00EC0AF0" w:rsidP="00AB68F9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EC0AF0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35.500,00</w:t>
            </w:r>
          </w:p>
        </w:tc>
        <w:tc>
          <w:tcPr>
            <w:tcW w:w="3651" w:type="dxa"/>
          </w:tcPr>
          <w:p w:rsidR="00650A28" w:rsidRPr="00E84DEA" w:rsidRDefault="00650A28" w:rsidP="00AB68F9">
            <w:pPr>
              <w:jc w:val="both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</w:p>
        </w:tc>
      </w:tr>
    </w:tbl>
    <w:p w:rsidR="00DF3125" w:rsidRPr="00E84DEA" w:rsidRDefault="00DF3125" w:rsidP="00B17240">
      <w:pPr>
        <w:spacing w:after="0" w:line="240" w:lineRule="auto"/>
        <w:jc w:val="both"/>
        <w:rPr>
          <w:rFonts w:ascii="Arial" w:eastAsia="Times New Roman" w:hAnsi="Arial" w:cs="Arial"/>
          <w:iCs/>
          <w:color w:val="FF0000"/>
          <w:sz w:val="24"/>
          <w:szCs w:val="24"/>
          <w:lang w:eastAsia="hr-HR"/>
        </w:rPr>
      </w:pPr>
    </w:p>
    <w:p w:rsidR="004A6C45" w:rsidRPr="00E84DEA" w:rsidRDefault="004A6C45" w:rsidP="00B17240">
      <w:pPr>
        <w:spacing w:after="0" w:line="240" w:lineRule="auto"/>
        <w:jc w:val="both"/>
        <w:rPr>
          <w:rFonts w:ascii="Arial" w:eastAsia="Times New Roman" w:hAnsi="Arial" w:cs="Arial"/>
          <w:iCs/>
          <w:color w:val="FF0000"/>
          <w:sz w:val="24"/>
          <w:szCs w:val="24"/>
          <w:lang w:eastAsia="hr-HR"/>
        </w:rPr>
      </w:pPr>
    </w:p>
    <w:p w:rsidR="007327D5" w:rsidRDefault="008B27D6" w:rsidP="00B17240">
      <w:pPr>
        <w:spacing w:after="0" w:line="240" w:lineRule="auto"/>
        <w:jc w:val="both"/>
        <w:rPr>
          <w:rFonts w:ascii="Arial" w:eastAsia="Times New Roman" w:hAnsi="Arial" w:cs="Arial"/>
          <w:b/>
          <w:iCs/>
          <w:sz w:val="24"/>
          <w:szCs w:val="24"/>
          <w:lang w:eastAsia="hr-HR"/>
        </w:rPr>
      </w:pPr>
      <w:r w:rsidRPr="00DF3125">
        <w:rPr>
          <w:rFonts w:ascii="Arial" w:eastAsia="Times New Roman" w:hAnsi="Arial" w:cs="Arial"/>
          <w:b/>
          <w:iCs/>
          <w:sz w:val="24"/>
          <w:szCs w:val="24"/>
          <w:lang w:eastAsia="hr-HR"/>
        </w:rPr>
        <w:t xml:space="preserve">1.2. </w:t>
      </w:r>
      <w:r w:rsidR="00996A21">
        <w:rPr>
          <w:rFonts w:ascii="Arial" w:eastAsia="Times New Roman" w:hAnsi="Arial" w:cs="Arial"/>
          <w:b/>
          <w:iCs/>
          <w:sz w:val="24"/>
          <w:szCs w:val="24"/>
          <w:lang w:eastAsia="hr-HR"/>
        </w:rPr>
        <w:t xml:space="preserve">PARKIRALIŠTE </w:t>
      </w:r>
      <w:r w:rsidRPr="00DF3125">
        <w:rPr>
          <w:rFonts w:ascii="Arial" w:eastAsia="Times New Roman" w:hAnsi="Arial" w:cs="Arial"/>
          <w:b/>
          <w:iCs/>
          <w:sz w:val="24"/>
          <w:szCs w:val="24"/>
          <w:lang w:eastAsia="hr-HR"/>
        </w:rPr>
        <w:t xml:space="preserve"> </w:t>
      </w:r>
    </w:p>
    <w:p w:rsidR="00996A21" w:rsidRDefault="00996A21" w:rsidP="00B17240">
      <w:pPr>
        <w:spacing w:after="0" w:line="240" w:lineRule="auto"/>
        <w:jc w:val="both"/>
        <w:rPr>
          <w:rFonts w:ascii="Arial" w:eastAsia="Times New Roman" w:hAnsi="Arial" w:cs="Arial"/>
          <w:b/>
          <w:iCs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228"/>
        <w:gridCol w:w="1284"/>
        <w:gridCol w:w="3776"/>
      </w:tblGrid>
      <w:tr w:rsidR="00996A21" w:rsidRPr="00E84DEA" w:rsidTr="003E2E06">
        <w:tc>
          <w:tcPr>
            <w:tcW w:w="4238" w:type="dxa"/>
          </w:tcPr>
          <w:p w:rsidR="00996A21" w:rsidRPr="001C56B3" w:rsidRDefault="00996A21" w:rsidP="003E2E06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1C56B3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Opis 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996A21" w:rsidRPr="001C56B3" w:rsidRDefault="00996A21" w:rsidP="003E2E06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1C56B3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Vrijednost / eura </w:t>
            </w:r>
          </w:p>
        </w:tc>
        <w:tc>
          <w:tcPr>
            <w:tcW w:w="3785" w:type="dxa"/>
            <w:tcBorders>
              <w:bottom w:val="single" w:sz="4" w:space="0" w:color="auto"/>
            </w:tcBorders>
          </w:tcPr>
          <w:p w:rsidR="00996A21" w:rsidRPr="00510E91" w:rsidRDefault="00996A21" w:rsidP="003E2E06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510E91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Izvor financiranja</w:t>
            </w:r>
          </w:p>
        </w:tc>
      </w:tr>
      <w:tr w:rsidR="00996A21" w:rsidRPr="00E84DEA" w:rsidTr="003E2E06">
        <w:trPr>
          <w:trHeight w:val="1252"/>
        </w:trPr>
        <w:tc>
          <w:tcPr>
            <w:tcW w:w="4238" w:type="dxa"/>
          </w:tcPr>
          <w:p w:rsidR="00996A21" w:rsidRPr="001C56B3" w:rsidRDefault="00996A21" w:rsidP="003E2E06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996A21" w:rsidRPr="001C56B3" w:rsidRDefault="00996A21" w:rsidP="003E2E06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1C56B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Parkiralište Duga 14 </w:t>
            </w:r>
          </w:p>
          <w:p w:rsidR="00996A21" w:rsidRPr="001C56B3" w:rsidRDefault="00996A21" w:rsidP="003E2E06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265" w:type="dxa"/>
          </w:tcPr>
          <w:p w:rsidR="00996A21" w:rsidRPr="001C56B3" w:rsidRDefault="00996A21" w:rsidP="003E2E06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996A21" w:rsidRPr="001C56B3" w:rsidRDefault="001C56B3" w:rsidP="003E2E06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1C56B3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84</w:t>
            </w:r>
            <w:r w:rsidR="00996A21" w:rsidRPr="001C56B3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.000,00</w:t>
            </w:r>
          </w:p>
        </w:tc>
        <w:tc>
          <w:tcPr>
            <w:tcW w:w="3785" w:type="dxa"/>
          </w:tcPr>
          <w:p w:rsidR="00996A21" w:rsidRPr="00510E91" w:rsidRDefault="00996A21" w:rsidP="003E2E06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996A21" w:rsidRPr="00510E91" w:rsidRDefault="001C56B3" w:rsidP="003E2E06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510E91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11</w:t>
            </w:r>
            <w:r w:rsidR="00996A21" w:rsidRPr="00510E91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Opći prihodi i primici  1.000,00</w:t>
            </w:r>
          </w:p>
          <w:p w:rsidR="00996A21" w:rsidRPr="00510E91" w:rsidRDefault="001C56B3" w:rsidP="001C56B3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510E91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31Prihodi proračuna 48.200,00</w:t>
            </w:r>
          </w:p>
          <w:p w:rsidR="001C56B3" w:rsidRPr="00510E91" w:rsidRDefault="001C56B3" w:rsidP="001C56B3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510E91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43Ostali prihodi za posebne namjene 13.800,00</w:t>
            </w:r>
          </w:p>
          <w:p w:rsidR="001C56B3" w:rsidRPr="00510E91" w:rsidRDefault="001C56B3" w:rsidP="001C56B3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510E91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52</w:t>
            </w:r>
            <w:r w:rsidR="00510E91" w:rsidRPr="00510E91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O</w:t>
            </w:r>
            <w:r w:rsidRPr="00510E91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stale pomoći 21.000,00</w:t>
            </w:r>
          </w:p>
        </w:tc>
      </w:tr>
      <w:tr w:rsidR="00996A21" w:rsidRPr="00E84DEA" w:rsidTr="003E2E06">
        <w:trPr>
          <w:trHeight w:val="394"/>
        </w:trPr>
        <w:tc>
          <w:tcPr>
            <w:tcW w:w="4238" w:type="dxa"/>
          </w:tcPr>
          <w:p w:rsidR="00996A21" w:rsidRPr="001C56B3" w:rsidRDefault="00996A21" w:rsidP="003E2E06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1C56B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UKUPNO </w:t>
            </w:r>
          </w:p>
        </w:tc>
        <w:tc>
          <w:tcPr>
            <w:tcW w:w="1265" w:type="dxa"/>
          </w:tcPr>
          <w:p w:rsidR="00996A21" w:rsidRPr="001C56B3" w:rsidRDefault="001C56B3" w:rsidP="003E2E06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1C56B3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84</w:t>
            </w:r>
            <w:r w:rsidR="00996A21" w:rsidRPr="001C56B3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.000,00</w:t>
            </w:r>
          </w:p>
        </w:tc>
        <w:tc>
          <w:tcPr>
            <w:tcW w:w="3785" w:type="dxa"/>
          </w:tcPr>
          <w:p w:rsidR="00996A21" w:rsidRPr="00E84DEA" w:rsidRDefault="00996A21" w:rsidP="003E2E06">
            <w:pPr>
              <w:rPr>
                <w:rFonts w:ascii="Arial" w:eastAsia="Times New Roman" w:hAnsi="Arial" w:cs="Arial"/>
                <w:color w:val="FF0000"/>
                <w:sz w:val="24"/>
                <w:szCs w:val="24"/>
                <w:lang w:eastAsia="hr-HR"/>
              </w:rPr>
            </w:pPr>
          </w:p>
        </w:tc>
      </w:tr>
    </w:tbl>
    <w:p w:rsidR="0097634A" w:rsidRPr="00E84DEA" w:rsidRDefault="0097634A" w:rsidP="00B17240">
      <w:pPr>
        <w:spacing w:after="0" w:line="240" w:lineRule="auto"/>
        <w:jc w:val="both"/>
        <w:rPr>
          <w:rFonts w:ascii="Arial" w:eastAsia="Times New Roman" w:hAnsi="Arial" w:cs="Arial"/>
          <w:iCs/>
          <w:color w:val="FF0000"/>
          <w:sz w:val="24"/>
          <w:szCs w:val="24"/>
          <w:lang w:eastAsia="hr-HR"/>
        </w:rPr>
      </w:pPr>
    </w:p>
    <w:p w:rsidR="0006635F" w:rsidRPr="00E84DEA" w:rsidRDefault="0006635F" w:rsidP="0006635F">
      <w:pPr>
        <w:spacing w:after="0" w:line="240" w:lineRule="auto"/>
        <w:jc w:val="both"/>
        <w:rPr>
          <w:rFonts w:ascii="Arial" w:eastAsia="Times New Roman" w:hAnsi="Arial" w:cs="Arial"/>
          <w:iCs/>
          <w:color w:val="FF0000"/>
          <w:sz w:val="24"/>
          <w:szCs w:val="24"/>
          <w:lang w:eastAsia="hr-HR"/>
        </w:rPr>
      </w:pPr>
    </w:p>
    <w:p w:rsidR="0006635F" w:rsidRPr="00510E91" w:rsidRDefault="004A6C45" w:rsidP="0006635F">
      <w:pPr>
        <w:spacing w:after="0" w:line="240" w:lineRule="auto"/>
        <w:jc w:val="both"/>
        <w:rPr>
          <w:rFonts w:ascii="Arial" w:eastAsia="Times New Roman" w:hAnsi="Arial" w:cs="Arial"/>
          <w:b/>
          <w:iCs/>
          <w:sz w:val="24"/>
          <w:szCs w:val="24"/>
          <w:lang w:eastAsia="hr-HR"/>
        </w:rPr>
      </w:pPr>
      <w:r w:rsidRPr="00510E91">
        <w:rPr>
          <w:rFonts w:ascii="Arial" w:eastAsia="Times New Roman" w:hAnsi="Arial" w:cs="Arial"/>
          <w:b/>
          <w:iCs/>
          <w:sz w:val="24"/>
          <w:szCs w:val="24"/>
          <w:lang w:eastAsia="hr-HR"/>
        </w:rPr>
        <w:t>1.3</w:t>
      </w:r>
      <w:r w:rsidR="0006635F" w:rsidRPr="00510E91">
        <w:rPr>
          <w:rFonts w:ascii="Arial" w:eastAsia="Times New Roman" w:hAnsi="Arial" w:cs="Arial"/>
          <w:b/>
          <w:iCs/>
          <w:sz w:val="24"/>
          <w:szCs w:val="24"/>
          <w:lang w:eastAsia="hr-HR"/>
        </w:rPr>
        <w:t xml:space="preserve">. GROBLJE </w:t>
      </w:r>
    </w:p>
    <w:p w:rsidR="0006635F" w:rsidRPr="00510E91" w:rsidRDefault="0006635F" w:rsidP="0006635F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227"/>
        <w:gridCol w:w="1284"/>
        <w:gridCol w:w="3777"/>
      </w:tblGrid>
      <w:tr w:rsidR="00510E91" w:rsidRPr="00510E91" w:rsidTr="004C250F">
        <w:tc>
          <w:tcPr>
            <w:tcW w:w="4238" w:type="dxa"/>
          </w:tcPr>
          <w:p w:rsidR="0006635F" w:rsidRPr="00510E91" w:rsidRDefault="0006635F" w:rsidP="004C250F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510E91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Opis 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06635F" w:rsidRPr="00510E91" w:rsidRDefault="0006635F" w:rsidP="004C250F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510E91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Vrijednost / eura </w:t>
            </w:r>
          </w:p>
        </w:tc>
        <w:tc>
          <w:tcPr>
            <w:tcW w:w="3785" w:type="dxa"/>
            <w:tcBorders>
              <w:bottom w:val="single" w:sz="4" w:space="0" w:color="auto"/>
            </w:tcBorders>
          </w:tcPr>
          <w:p w:rsidR="0006635F" w:rsidRPr="00510E91" w:rsidRDefault="0006635F" w:rsidP="004C250F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510E91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Izvor financiranja</w:t>
            </w:r>
          </w:p>
        </w:tc>
      </w:tr>
      <w:tr w:rsidR="00510E91" w:rsidRPr="00510E91" w:rsidTr="004C250F">
        <w:trPr>
          <w:trHeight w:val="1252"/>
        </w:trPr>
        <w:tc>
          <w:tcPr>
            <w:tcW w:w="4238" w:type="dxa"/>
          </w:tcPr>
          <w:p w:rsidR="0006635F" w:rsidRPr="00510E91" w:rsidRDefault="0006635F" w:rsidP="004C250F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06635F" w:rsidRPr="00510E91" w:rsidRDefault="0006635F" w:rsidP="004C250F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510E91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Dogradnja mjesnog groblja </w:t>
            </w:r>
          </w:p>
          <w:p w:rsidR="0006635F" w:rsidRPr="00510E91" w:rsidRDefault="0006635F" w:rsidP="004C250F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265" w:type="dxa"/>
          </w:tcPr>
          <w:p w:rsidR="0006635F" w:rsidRPr="00510E91" w:rsidRDefault="0006635F" w:rsidP="004C250F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06635F" w:rsidRPr="00510E91" w:rsidRDefault="00510E91" w:rsidP="004C250F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510E91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  5</w:t>
            </w:r>
            <w:r w:rsidR="0006635F" w:rsidRPr="00510E91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.000,00</w:t>
            </w:r>
          </w:p>
        </w:tc>
        <w:tc>
          <w:tcPr>
            <w:tcW w:w="3785" w:type="dxa"/>
          </w:tcPr>
          <w:p w:rsidR="0006635F" w:rsidRPr="00510E91" w:rsidRDefault="0006635F" w:rsidP="004C250F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F77F99" w:rsidRPr="00510E91" w:rsidRDefault="00510E91" w:rsidP="004C250F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510E91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71</w:t>
            </w:r>
            <w:r w:rsidR="00F77F99" w:rsidRPr="00510E91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Prihodi od prodaje ili zamjene nefinancijske imovine </w:t>
            </w:r>
            <w:r w:rsidRPr="00510E91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5</w:t>
            </w:r>
            <w:r w:rsidR="00F77F99" w:rsidRPr="00510E91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.000,00</w:t>
            </w:r>
          </w:p>
          <w:p w:rsidR="0006635F" w:rsidRPr="00510E91" w:rsidRDefault="0006635F" w:rsidP="004C250F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10E91" w:rsidRPr="00510E91" w:rsidTr="004C250F">
        <w:trPr>
          <w:trHeight w:val="394"/>
        </w:trPr>
        <w:tc>
          <w:tcPr>
            <w:tcW w:w="4238" w:type="dxa"/>
          </w:tcPr>
          <w:p w:rsidR="0006635F" w:rsidRPr="00510E91" w:rsidRDefault="0006635F" w:rsidP="004C250F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510E91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UKUPNO </w:t>
            </w:r>
          </w:p>
        </w:tc>
        <w:tc>
          <w:tcPr>
            <w:tcW w:w="1265" w:type="dxa"/>
          </w:tcPr>
          <w:p w:rsidR="0006635F" w:rsidRPr="00510E91" w:rsidRDefault="00510E91" w:rsidP="004C250F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510E91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  5</w:t>
            </w:r>
            <w:r w:rsidR="0006635F" w:rsidRPr="00510E91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.000,00</w:t>
            </w:r>
          </w:p>
        </w:tc>
        <w:tc>
          <w:tcPr>
            <w:tcW w:w="3785" w:type="dxa"/>
          </w:tcPr>
          <w:p w:rsidR="0006635F" w:rsidRPr="00510E91" w:rsidRDefault="0006635F" w:rsidP="004C250F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</w:tbl>
    <w:p w:rsidR="0006635F" w:rsidRDefault="0006635F" w:rsidP="00B17240">
      <w:pPr>
        <w:spacing w:after="0" w:line="240" w:lineRule="auto"/>
        <w:jc w:val="both"/>
        <w:rPr>
          <w:rFonts w:ascii="Arial" w:eastAsia="Times New Roman" w:hAnsi="Arial" w:cs="Arial"/>
          <w:iCs/>
          <w:color w:val="FF0000"/>
          <w:sz w:val="24"/>
          <w:szCs w:val="24"/>
          <w:lang w:eastAsia="hr-HR"/>
        </w:rPr>
      </w:pPr>
    </w:p>
    <w:p w:rsidR="00996A21" w:rsidRPr="00E84DEA" w:rsidRDefault="00996A21" w:rsidP="00996A21">
      <w:pPr>
        <w:spacing w:after="0" w:line="240" w:lineRule="auto"/>
        <w:jc w:val="both"/>
        <w:rPr>
          <w:rFonts w:ascii="Arial" w:eastAsia="Times New Roman" w:hAnsi="Arial" w:cs="Arial"/>
          <w:iCs/>
          <w:color w:val="FF0000"/>
          <w:sz w:val="24"/>
          <w:szCs w:val="24"/>
          <w:lang w:eastAsia="hr-HR"/>
        </w:rPr>
      </w:pPr>
    </w:p>
    <w:p w:rsidR="00996A21" w:rsidRPr="00996A21" w:rsidRDefault="00996A21" w:rsidP="00996A21">
      <w:pPr>
        <w:spacing w:after="0" w:line="240" w:lineRule="auto"/>
        <w:jc w:val="both"/>
        <w:rPr>
          <w:rFonts w:ascii="Arial" w:eastAsia="Times New Roman" w:hAnsi="Arial" w:cs="Arial"/>
          <w:b/>
          <w:iCs/>
          <w:sz w:val="24"/>
          <w:szCs w:val="24"/>
          <w:lang w:eastAsia="hr-HR"/>
        </w:rPr>
      </w:pPr>
      <w:r w:rsidRPr="00996A21">
        <w:rPr>
          <w:rFonts w:ascii="Arial" w:eastAsia="Times New Roman" w:hAnsi="Arial" w:cs="Arial"/>
          <w:b/>
          <w:iCs/>
          <w:sz w:val="24"/>
          <w:szCs w:val="24"/>
          <w:lang w:eastAsia="hr-HR"/>
        </w:rPr>
        <w:t xml:space="preserve">1.4. JAVNA RASVJETA </w:t>
      </w:r>
    </w:p>
    <w:p w:rsidR="00996A21" w:rsidRPr="00E84DEA" w:rsidRDefault="00996A21" w:rsidP="00996A21">
      <w:pPr>
        <w:spacing w:after="0" w:line="240" w:lineRule="auto"/>
        <w:jc w:val="both"/>
        <w:rPr>
          <w:rFonts w:ascii="Arial" w:eastAsia="Times New Roman" w:hAnsi="Arial" w:cs="Arial"/>
          <w:iCs/>
          <w:color w:val="FF0000"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227"/>
        <w:gridCol w:w="1284"/>
        <w:gridCol w:w="3777"/>
      </w:tblGrid>
      <w:tr w:rsidR="00996A21" w:rsidRPr="00DF3125" w:rsidTr="003E2E06">
        <w:tc>
          <w:tcPr>
            <w:tcW w:w="4227" w:type="dxa"/>
          </w:tcPr>
          <w:p w:rsidR="00996A21" w:rsidRPr="00DF3125" w:rsidRDefault="00996A21" w:rsidP="003E2E06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DF3125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Opis 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996A21" w:rsidRPr="00DF3125" w:rsidRDefault="00996A21" w:rsidP="003E2E06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DF3125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Vrijednost / eura </w:t>
            </w:r>
          </w:p>
        </w:tc>
        <w:tc>
          <w:tcPr>
            <w:tcW w:w="3777" w:type="dxa"/>
            <w:tcBorders>
              <w:bottom w:val="single" w:sz="4" w:space="0" w:color="auto"/>
            </w:tcBorders>
          </w:tcPr>
          <w:p w:rsidR="00996A21" w:rsidRPr="00DF3125" w:rsidRDefault="00996A21" w:rsidP="003E2E06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DF3125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Izvor financiranja</w:t>
            </w:r>
          </w:p>
        </w:tc>
      </w:tr>
      <w:tr w:rsidR="00996A21" w:rsidRPr="00DF3125" w:rsidTr="003E2E06">
        <w:trPr>
          <w:trHeight w:val="1252"/>
        </w:trPr>
        <w:tc>
          <w:tcPr>
            <w:tcW w:w="4227" w:type="dxa"/>
          </w:tcPr>
          <w:p w:rsidR="00996A21" w:rsidRPr="00DF3125" w:rsidRDefault="00996A21" w:rsidP="003E2E06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996A21" w:rsidRPr="00DF3125" w:rsidRDefault="00996A21" w:rsidP="003E2E06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DF3125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Proširenje javne rasvjete </w:t>
            </w:r>
          </w:p>
          <w:p w:rsidR="00996A21" w:rsidRPr="00DF3125" w:rsidRDefault="00996A21" w:rsidP="003E2E06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284" w:type="dxa"/>
          </w:tcPr>
          <w:p w:rsidR="00996A21" w:rsidRPr="00DF3125" w:rsidRDefault="00996A21" w:rsidP="003E2E06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996A21" w:rsidRPr="00DF3125" w:rsidRDefault="00996A21" w:rsidP="003E2E06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DF3125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25.000,00</w:t>
            </w:r>
          </w:p>
        </w:tc>
        <w:tc>
          <w:tcPr>
            <w:tcW w:w="3777" w:type="dxa"/>
          </w:tcPr>
          <w:p w:rsidR="00996A21" w:rsidRPr="00DF3125" w:rsidRDefault="00996A21" w:rsidP="003E2E06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996A21" w:rsidRPr="00DF3125" w:rsidRDefault="00996A21" w:rsidP="003E2E06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DF3125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11Opći prihodi i primici 10.000,00</w:t>
            </w:r>
          </w:p>
          <w:p w:rsidR="00996A21" w:rsidRPr="00DF3125" w:rsidRDefault="00996A21" w:rsidP="003E2E06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DF3125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43Ostali prihodi za posebne namjene 15.000,00</w:t>
            </w:r>
          </w:p>
          <w:p w:rsidR="00996A21" w:rsidRPr="00DF3125" w:rsidRDefault="00996A21" w:rsidP="003E2E06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996A21" w:rsidRPr="00DF3125" w:rsidTr="003E2E06">
        <w:trPr>
          <w:trHeight w:val="394"/>
        </w:trPr>
        <w:tc>
          <w:tcPr>
            <w:tcW w:w="4227" w:type="dxa"/>
          </w:tcPr>
          <w:p w:rsidR="00996A21" w:rsidRPr="00DF3125" w:rsidRDefault="00996A21" w:rsidP="003E2E06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DF3125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UKUPNO </w:t>
            </w:r>
          </w:p>
        </w:tc>
        <w:tc>
          <w:tcPr>
            <w:tcW w:w="1284" w:type="dxa"/>
          </w:tcPr>
          <w:p w:rsidR="00996A21" w:rsidRPr="00DF3125" w:rsidRDefault="00996A21" w:rsidP="003E2E06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DF3125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25.000,00</w:t>
            </w:r>
          </w:p>
        </w:tc>
        <w:tc>
          <w:tcPr>
            <w:tcW w:w="3777" w:type="dxa"/>
          </w:tcPr>
          <w:p w:rsidR="00996A21" w:rsidRPr="00DF3125" w:rsidRDefault="00996A21" w:rsidP="003E2E06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</w:tbl>
    <w:p w:rsidR="00996A21" w:rsidRPr="00E84DEA" w:rsidRDefault="00996A21" w:rsidP="00B17240">
      <w:pPr>
        <w:spacing w:after="0" w:line="240" w:lineRule="auto"/>
        <w:jc w:val="both"/>
        <w:rPr>
          <w:rFonts w:ascii="Arial" w:eastAsia="Times New Roman" w:hAnsi="Arial" w:cs="Arial"/>
          <w:iCs/>
          <w:color w:val="FF0000"/>
          <w:sz w:val="24"/>
          <w:szCs w:val="24"/>
          <w:lang w:eastAsia="hr-HR"/>
        </w:rPr>
      </w:pPr>
    </w:p>
    <w:p w:rsidR="0006635F" w:rsidRPr="00E84DEA" w:rsidRDefault="0006635F" w:rsidP="00B17240">
      <w:pPr>
        <w:spacing w:after="0" w:line="240" w:lineRule="auto"/>
        <w:jc w:val="both"/>
        <w:rPr>
          <w:rFonts w:ascii="Arial" w:eastAsia="Times New Roman" w:hAnsi="Arial" w:cs="Arial"/>
          <w:iCs/>
          <w:color w:val="FF0000"/>
          <w:sz w:val="24"/>
          <w:szCs w:val="24"/>
          <w:lang w:eastAsia="hr-HR"/>
        </w:rPr>
      </w:pPr>
    </w:p>
    <w:p w:rsidR="00D05C62" w:rsidRPr="00A67BF2" w:rsidRDefault="00D05C62" w:rsidP="00D05C62">
      <w:pPr>
        <w:spacing w:after="0" w:line="240" w:lineRule="auto"/>
        <w:jc w:val="both"/>
        <w:rPr>
          <w:rFonts w:ascii="Arial" w:eastAsia="Times New Roman" w:hAnsi="Arial" w:cs="Arial"/>
          <w:b/>
          <w:iCs/>
          <w:sz w:val="24"/>
          <w:szCs w:val="24"/>
          <w:lang w:eastAsia="hr-HR"/>
        </w:rPr>
      </w:pPr>
      <w:r w:rsidRPr="00A67BF2">
        <w:rPr>
          <w:rFonts w:ascii="Arial" w:eastAsia="Times New Roman" w:hAnsi="Arial" w:cs="Arial"/>
          <w:b/>
          <w:iCs/>
          <w:sz w:val="24"/>
          <w:szCs w:val="24"/>
          <w:lang w:eastAsia="hr-HR"/>
        </w:rPr>
        <w:t xml:space="preserve">1.5. JAVNE ZELENE POVRŠINE </w:t>
      </w:r>
    </w:p>
    <w:p w:rsidR="00D05C62" w:rsidRPr="00E84DEA" w:rsidRDefault="00D05C62" w:rsidP="00D05C62">
      <w:pPr>
        <w:spacing w:after="0" w:line="240" w:lineRule="auto"/>
        <w:jc w:val="both"/>
        <w:rPr>
          <w:rFonts w:ascii="Arial" w:eastAsia="Times New Roman" w:hAnsi="Arial" w:cs="Arial"/>
          <w:iCs/>
          <w:color w:val="FF0000"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227"/>
        <w:gridCol w:w="1284"/>
        <w:gridCol w:w="3777"/>
      </w:tblGrid>
      <w:tr w:rsidR="00E84DEA" w:rsidRPr="00E84DEA" w:rsidTr="00B01EE2">
        <w:tc>
          <w:tcPr>
            <w:tcW w:w="4227" w:type="dxa"/>
          </w:tcPr>
          <w:p w:rsidR="00D05C62" w:rsidRPr="0038654F" w:rsidRDefault="00D05C62" w:rsidP="00B01EE2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38654F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Opis 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D05C62" w:rsidRPr="0038654F" w:rsidRDefault="00D05C62" w:rsidP="00B01EE2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38654F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Vrijednost / eura </w:t>
            </w:r>
          </w:p>
        </w:tc>
        <w:tc>
          <w:tcPr>
            <w:tcW w:w="3777" w:type="dxa"/>
            <w:tcBorders>
              <w:bottom w:val="single" w:sz="4" w:space="0" w:color="auto"/>
            </w:tcBorders>
          </w:tcPr>
          <w:p w:rsidR="00D05C62" w:rsidRPr="0038654F" w:rsidRDefault="00D05C62" w:rsidP="00B01EE2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38654F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Izvor financiranja</w:t>
            </w:r>
          </w:p>
        </w:tc>
      </w:tr>
      <w:tr w:rsidR="00E84DEA" w:rsidRPr="00E84DEA" w:rsidTr="00B01EE2">
        <w:trPr>
          <w:trHeight w:val="1252"/>
        </w:trPr>
        <w:tc>
          <w:tcPr>
            <w:tcW w:w="4227" w:type="dxa"/>
          </w:tcPr>
          <w:p w:rsidR="00D05C62" w:rsidRPr="0038654F" w:rsidRDefault="00D05C62" w:rsidP="00B01EE2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D05C62" w:rsidRPr="0038654F" w:rsidRDefault="00D05C62" w:rsidP="00D05C62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38654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Oprema za Dječje igralište </w:t>
            </w:r>
          </w:p>
        </w:tc>
        <w:tc>
          <w:tcPr>
            <w:tcW w:w="1284" w:type="dxa"/>
          </w:tcPr>
          <w:p w:rsidR="00D05C62" w:rsidRPr="0038654F" w:rsidRDefault="00D05C62" w:rsidP="00B01EE2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D05C62" w:rsidRPr="0038654F" w:rsidRDefault="00D05C62" w:rsidP="00B01EE2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38654F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20.000,00</w:t>
            </w:r>
          </w:p>
        </w:tc>
        <w:tc>
          <w:tcPr>
            <w:tcW w:w="3777" w:type="dxa"/>
          </w:tcPr>
          <w:p w:rsidR="00D05C62" w:rsidRPr="0038654F" w:rsidRDefault="00D05C62" w:rsidP="00B01EE2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D05C62" w:rsidRPr="0038654F" w:rsidRDefault="0038654F" w:rsidP="00D05C62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38654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11Opći prihodi i primici  5</w:t>
            </w:r>
            <w:r w:rsidR="00D05C62" w:rsidRPr="0038654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.000,00</w:t>
            </w:r>
          </w:p>
          <w:p w:rsidR="00D05C62" w:rsidRPr="0038654F" w:rsidRDefault="0038654F" w:rsidP="00D05C62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38654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43</w:t>
            </w:r>
            <w:r w:rsidR="00D05C62" w:rsidRPr="0038654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Ostali prihodi za posebne namjene </w:t>
            </w:r>
            <w:r w:rsidRPr="0038654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15.000,00</w:t>
            </w:r>
          </w:p>
          <w:p w:rsidR="00D05C62" w:rsidRPr="0038654F" w:rsidRDefault="00D05C62" w:rsidP="00D05C62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38654F" w:rsidRPr="00E84DEA" w:rsidTr="00B01EE2">
        <w:trPr>
          <w:trHeight w:val="1252"/>
        </w:trPr>
        <w:tc>
          <w:tcPr>
            <w:tcW w:w="4227" w:type="dxa"/>
          </w:tcPr>
          <w:p w:rsidR="0038654F" w:rsidRPr="0038654F" w:rsidRDefault="0038654F" w:rsidP="00B01EE2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Geodetsko-katastarske usluge </w:t>
            </w:r>
          </w:p>
        </w:tc>
        <w:tc>
          <w:tcPr>
            <w:tcW w:w="1284" w:type="dxa"/>
          </w:tcPr>
          <w:p w:rsidR="0038654F" w:rsidRPr="0038654F" w:rsidRDefault="0038654F" w:rsidP="00B01EE2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     600,00</w:t>
            </w:r>
          </w:p>
        </w:tc>
        <w:tc>
          <w:tcPr>
            <w:tcW w:w="3777" w:type="dxa"/>
          </w:tcPr>
          <w:p w:rsidR="0038654F" w:rsidRPr="0038654F" w:rsidRDefault="0038654F" w:rsidP="00B01EE2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38654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11Opći prihodi i primici 600,00</w:t>
            </w:r>
          </w:p>
        </w:tc>
      </w:tr>
      <w:tr w:rsidR="00D05C62" w:rsidRPr="00E84DEA" w:rsidTr="00B01EE2">
        <w:trPr>
          <w:trHeight w:val="394"/>
        </w:trPr>
        <w:tc>
          <w:tcPr>
            <w:tcW w:w="4227" w:type="dxa"/>
          </w:tcPr>
          <w:p w:rsidR="00D05C62" w:rsidRPr="0038654F" w:rsidRDefault="00D05C62" w:rsidP="00B01EE2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38654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UKUPNO </w:t>
            </w:r>
          </w:p>
        </w:tc>
        <w:tc>
          <w:tcPr>
            <w:tcW w:w="1284" w:type="dxa"/>
          </w:tcPr>
          <w:p w:rsidR="00D05C62" w:rsidRPr="0038654F" w:rsidRDefault="0038654F" w:rsidP="00B01EE2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20.6</w:t>
            </w:r>
            <w:r w:rsidR="00D05C62" w:rsidRPr="0038654F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00,00</w:t>
            </w:r>
          </w:p>
        </w:tc>
        <w:tc>
          <w:tcPr>
            <w:tcW w:w="3777" w:type="dxa"/>
          </w:tcPr>
          <w:p w:rsidR="00D05C62" w:rsidRPr="00E84DEA" w:rsidRDefault="00D05C62" w:rsidP="00B01EE2">
            <w:pPr>
              <w:rPr>
                <w:rFonts w:ascii="Arial" w:eastAsia="Times New Roman" w:hAnsi="Arial" w:cs="Arial"/>
                <w:color w:val="FF0000"/>
                <w:sz w:val="24"/>
                <w:szCs w:val="24"/>
                <w:lang w:eastAsia="hr-HR"/>
              </w:rPr>
            </w:pPr>
          </w:p>
        </w:tc>
      </w:tr>
    </w:tbl>
    <w:p w:rsidR="00D05C62" w:rsidRPr="00E84DEA" w:rsidRDefault="00D05C62" w:rsidP="00B17240">
      <w:pPr>
        <w:spacing w:after="0" w:line="240" w:lineRule="auto"/>
        <w:jc w:val="both"/>
        <w:rPr>
          <w:rFonts w:ascii="Arial" w:eastAsia="Times New Roman" w:hAnsi="Arial" w:cs="Arial"/>
          <w:iCs/>
          <w:color w:val="FF0000"/>
          <w:sz w:val="24"/>
          <w:szCs w:val="24"/>
          <w:lang w:eastAsia="hr-HR"/>
        </w:rPr>
      </w:pPr>
    </w:p>
    <w:p w:rsidR="00D05C62" w:rsidRPr="00E84DEA" w:rsidRDefault="00D05C62" w:rsidP="00B17240">
      <w:pPr>
        <w:spacing w:after="0" w:line="240" w:lineRule="auto"/>
        <w:jc w:val="both"/>
        <w:rPr>
          <w:rFonts w:ascii="Arial" w:eastAsia="Times New Roman" w:hAnsi="Arial" w:cs="Arial"/>
          <w:iCs/>
          <w:color w:val="FF0000"/>
          <w:sz w:val="24"/>
          <w:szCs w:val="24"/>
          <w:lang w:eastAsia="hr-HR"/>
        </w:rPr>
      </w:pPr>
    </w:p>
    <w:p w:rsidR="00E90FDD" w:rsidRPr="00E84DEA" w:rsidRDefault="00E90FDD" w:rsidP="00B17240">
      <w:pPr>
        <w:spacing w:after="0" w:line="240" w:lineRule="auto"/>
        <w:jc w:val="both"/>
        <w:rPr>
          <w:rFonts w:ascii="Arial" w:eastAsia="Times New Roman" w:hAnsi="Arial" w:cs="Arial"/>
          <w:iCs/>
          <w:color w:val="FF0000"/>
          <w:sz w:val="24"/>
          <w:szCs w:val="24"/>
          <w:lang w:eastAsia="hr-HR"/>
        </w:rPr>
      </w:pPr>
    </w:p>
    <w:p w:rsidR="00E90FDD" w:rsidRPr="00E84DEA" w:rsidRDefault="00E90FDD" w:rsidP="00B17240">
      <w:pPr>
        <w:spacing w:after="0" w:line="240" w:lineRule="auto"/>
        <w:jc w:val="both"/>
        <w:rPr>
          <w:rFonts w:ascii="Arial" w:eastAsia="Times New Roman" w:hAnsi="Arial" w:cs="Arial"/>
          <w:iCs/>
          <w:color w:val="FF0000"/>
          <w:sz w:val="24"/>
          <w:szCs w:val="24"/>
          <w:lang w:eastAsia="hr-HR"/>
        </w:rPr>
      </w:pPr>
    </w:p>
    <w:p w:rsidR="00177864" w:rsidRPr="00E84DEA" w:rsidRDefault="00177864" w:rsidP="00B17240">
      <w:pPr>
        <w:spacing w:after="0" w:line="240" w:lineRule="auto"/>
        <w:jc w:val="both"/>
        <w:rPr>
          <w:rFonts w:ascii="Arial" w:eastAsia="Times New Roman" w:hAnsi="Arial" w:cs="Arial"/>
          <w:iCs/>
          <w:color w:val="FF0000"/>
          <w:sz w:val="24"/>
          <w:szCs w:val="24"/>
          <w:lang w:eastAsia="hr-HR"/>
        </w:rPr>
      </w:pPr>
    </w:p>
    <w:p w:rsidR="00B17240" w:rsidRPr="00EC0AF0" w:rsidRDefault="00B17240" w:rsidP="00B17240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  <w:r w:rsidRPr="00EC0AF0">
        <w:rPr>
          <w:rFonts w:ascii="Arial" w:eastAsia="Times New Roman" w:hAnsi="Arial" w:cs="Arial"/>
          <w:iCs/>
          <w:sz w:val="24"/>
          <w:szCs w:val="24"/>
          <w:lang w:eastAsia="hr-HR"/>
        </w:rPr>
        <w:t>2. GRAĐEVINE KOMUNALNE INFRASTRUKTURE KOJE ĆE SE GRADITI RADI UREĐENJA NEUREĐENIH DIJELOVA GRAĐEVINSKOG PODRUČJA</w:t>
      </w:r>
    </w:p>
    <w:p w:rsidR="00E42489" w:rsidRPr="00EC0AF0" w:rsidRDefault="00E42489" w:rsidP="00B17240">
      <w:pPr>
        <w:spacing w:after="0" w:line="240" w:lineRule="auto"/>
        <w:jc w:val="both"/>
        <w:rPr>
          <w:rFonts w:ascii="Arial" w:eastAsia="Times New Roman" w:hAnsi="Arial" w:cs="Arial"/>
          <w:iCs/>
          <w:sz w:val="16"/>
          <w:szCs w:val="16"/>
          <w:lang w:eastAsia="hr-HR"/>
        </w:rPr>
      </w:pPr>
    </w:p>
    <w:p w:rsidR="00B17240" w:rsidRPr="00EC0AF0" w:rsidRDefault="00B17240" w:rsidP="00B17240">
      <w:pPr>
        <w:spacing w:after="0" w:line="240" w:lineRule="auto"/>
        <w:jc w:val="both"/>
        <w:rPr>
          <w:rFonts w:ascii="Arial" w:eastAsia="Times New Roman" w:hAnsi="Arial" w:cs="Arial"/>
          <w:iCs/>
          <w:sz w:val="16"/>
          <w:szCs w:val="16"/>
          <w:lang w:eastAsia="hr-HR"/>
        </w:rPr>
      </w:pPr>
    </w:p>
    <w:p w:rsidR="00B17240" w:rsidRPr="00EC0AF0" w:rsidRDefault="00CA4B9B" w:rsidP="00B17240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</w:pPr>
      <w:r w:rsidRPr="00EC0AF0">
        <w:rPr>
          <w:rFonts w:ascii="Arial" w:eastAsia="Times New Roman" w:hAnsi="Arial" w:cs="Arial"/>
          <w:b/>
          <w:iCs/>
          <w:sz w:val="24"/>
          <w:szCs w:val="24"/>
          <w:lang w:eastAsia="hr-HR"/>
        </w:rPr>
        <w:t>2.1</w:t>
      </w:r>
      <w:r w:rsidR="00B17240" w:rsidRPr="00EC0AF0">
        <w:rPr>
          <w:rFonts w:ascii="Arial" w:eastAsia="Times New Roman" w:hAnsi="Arial" w:cs="Arial"/>
          <w:b/>
          <w:iCs/>
          <w:sz w:val="24"/>
          <w:szCs w:val="24"/>
          <w:lang w:eastAsia="hr-HR"/>
        </w:rPr>
        <w:t>. GRAĐENJE KOMUNALNE INFRASTRUKTURE U PODUZETNIČKOJ ZONI „JUG“</w:t>
      </w:r>
      <w:r w:rsidR="005303FE" w:rsidRPr="00EC0AF0">
        <w:rPr>
          <w:rFonts w:ascii="Arial" w:eastAsia="Times New Roman" w:hAnsi="Arial" w:cs="Arial"/>
          <w:b/>
          <w:iCs/>
          <w:sz w:val="24"/>
          <w:szCs w:val="24"/>
          <w:lang w:eastAsia="hr-HR"/>
        </w:rPr>
        <w:t xml:space="preserve"> </w:t>
      </w:r>
      <w:r w:rsidR="00B17240" w:rsidRPr="00EC0AF0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 xml:space="preserve">                            </w:t>
      </w:r>
      <w:r w:rsidR="00F73E7B" w:rsidRPr="00EC0AF0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 xml:space="preserve">                        </w:t>
      </w:r>
    </w:p>
    <w:p w:rsidR="00B17240" w:rsidRPr="00E84DEA" w:rsidRDefault="00B17240" w:rsidP="00B17240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color w:val="FF0000"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045"/>
        <w:gridCol w:w="1418"/>
        <w:gridCol w:w="3825"/>
      </w:tblGrid>
      <w:tr w:rsidR="00E84DEA" w:rsidRPr="00E84DEA" w:rsidTr="00EC0AF0">
        <w:tc>
          <w:tcPr>
            <w:tcW w:w="4045" w:type="dxa"/>
          </w:tcPr>
          <w:p w:rsidR="00441D29" w:rsidRPr="00EC0AF0" w:rsidRDefault="00441D29" w:rsidP="00441D29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EC0AF0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Opis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41D29" w:rsidRPr="00EC0AF0" w:rsidRDefault="00441D29" w:rsidP="00441D29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EC0AF0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Vrijednost / </w:t>
            </w:r>
            <w:r w:rsidR="001408D4" w:rsidRPr="00EC0AF0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eura </w:t>
            </w:r>
          </w:p>
        </w:tc>
        <w:tc>
          <w:tcPr>
            <w:tcW w:w="3825" w:type="dxa"/>
            <w:tcBorders>
              <w:bottom w:val="single" w:sz="4" w:space="0" w:color="auto"/>
            </w:tcBorders>
          </w:tcPr>
          <w:p w:rsidR="00441D29" w:rsidRPr="00EC0AF0" w:rsidRDefault="00441D29" w:rsidP="00441D29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EC0AF0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Izvor financiranja</w:t>
            </w:r>
          </w:p>
        </w:tc>
      </w:tr>
      <w:tr w:rsidR="00E84DEA" w:rsidRPr="00E84DEA" w:rsidTr="00EC0AF0">
        <w:trPr>
          <w:trHeight w:val="1252"/>
        </w:trPr>
        <w:tc>
          <w:tcPr>
            <w:tcW w:w="4045" w:type="dxa"/>
          </w:tcPr>
          <w:p w:rsidR="00F2488E" w:rsidRPr="00EC0AF0" w:rsidRDefault="00F2488E" w:rsidP="00FD088A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441D29" w:rsidRPr="00EC0AF0" w:rsidRDefault="00455806" w:rsidP="00FD088A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C0AF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Izgradnja ceste Ind. zona jug – produžetak </w:t>
            </w:r>
          </w:p>
          <w:p w:rsidR="00E757AA" w:rsidRPr="00EC0AF0" w:rsidRDefault="00E757AA" w:rsidP="00FD088A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CE235E" w:rsidRPr="00EC0AF0" w:rsidRDefault="00CE235E" w:rsidP="00FD088A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EC0AF0" w:rsidRPr="00EC0AF0" w:rsidRDefault="00EC0AF0" w:rsidP="00FD088A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0E4D5D" w:rsidRPr="00EC0AF0" w:rsidRDefault="00CA4B9B" w:rsidP="00FD088A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C0AF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lastRenderedPageBreak/>
              <w:t>Izgradnja kanalizacijske mreže Poduzetničke zone Jug – produžetak</w:t>
            </w:r>
          </w:p>
          <w:p w:rsidR="000E4D5D" w:rsidRPr="00EC0AF0" w:rsidRDefault="000E4D5D" w:rsidP="000E4D5D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CE235E" w:rsidRPr="00EC0AF0" w:rsidRDefault="00CE235E" w:rsidP="000E4D5D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0E4D5D" w:rsidRPr="00EC0AF0" w:rsidRDefault="000E4D5D" w:rsidP="000E4D5D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C0AF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Izrada projektne dokumentacije vodovodne mreže – Poduzetnička zona Jug </w:t>
            </w:r>
          </w:p>
          <w:p w:rsidR="00CA4B9B" w:rsidRPr="00EC0AF0" w:rsidRDefault="00CA4B9B" w:rsidP="00FD088A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</w:tcPr>
          <w:p w:rsidR="00FD088A" w:rsidRPr="00EC0AF0" w:rsidRDefault="00FD088A" w:rsidP="002A31E8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4C7C4E" w:rsidRPr="00EC0AF0" w:rsidRDefault="00507D4C" w:rsidP="002A31E8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EC0AF0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  </w:t>
            </w:r>
            <w:r w:rsidR="004A6C45" w:rsidRPr="00EC0AF0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2</w:t>
            </w:r>
            <w:r w:rsidR="00455806" w:rsidRPr="00EC0AF0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0.000,00</w:t>
            </w:r>
          </w:p>
          <w:p w:rsidR="00CA4B9B" w:rsidRPr="00EC0AF0" w:rsidRDefault="00CA4B9B" w:rsidP="002A31E8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CA4B9B" w:rsidRPr="00EC0AF0" w:rsidRDefault="00CA4B9B" w:rsidP="002A31E8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1408D4" w:rsidRPr="00EC0AF0" w:rsidRDefault="001408D4" w:rsidP="002A31E8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EC0AF0" w:rsidRPr="00EC0AF0" w:rsidRDefault="00CE235E" w:rsidP="002A31E8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EC0AF0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  </w:t>
            </w:r>
          </w:p>
          <w:p w:rsidR="00CA4B9B" w:rsidRPr="00EC0AF0" w:rsidRDefault="00EC0AF0" w:rsidP="002A31E8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EC0AF0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lastRenderedPageBreak/>
              <w:t xml:space="preserve">  </w:t>
            </w:r>
            <w:r w:rsidR="00CE235E" w:rsidRPr="00EC0AF0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50</w:t>
            </w:r>
            <w:r w:rsidR="00CA4B9B" w:rsidRPr="00EC0AF0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.000,00</w:t>
            </w:r>
          </w:p>
          <w:p w:rsidR="000E4D5D" w:rsidRPr="00EC0AF0" w:rsidRDefault="000E4D5D" w:rsidP="002A31E8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CE235E" w:rsidRPr="00EC0AF0" w:rsidRDefault="00CE235E" w:rsidP="002A31E8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EC0AF0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    </w:t>
            </w:r>
          </w:p>
          <w:p w:rsidR="00CE235E" w:rsidRPr="00EC0AF0" w:rsidRDefault="00CE235E" w:rsidP="002A31E8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EC0AF0" w:rsidRPr="00EC0AF0" w:rsidRDefault="00CE235E" w:rsidP="002A31E8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EC0AF0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   </w:t>
            </w:r>
          </w:p>
          <w:p w:rsidR="000E4D5D" w:rsidRPr="00EC0AF0" w:rsidRDefault="00CE235E" w:rsidP="002A31E8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EC0AF0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 </w:t>
            </w:r>
            <w:r w:rsidR="00EC0AF0" w:rsidRPr="00EC0AF0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   </w:t>
            </w:r>
            <w:r w:rsidR="000E4D5D" w:rsidRPr="00EC0AF0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5.000,00</w:t>
            </w:r>
          </w:p>
        </w:tc>
        <w:tc>
          <w:tcPr>
            <w:tcW w:w="3825" w:type="dxa"/>
          </w:tcPr>
          <w:p w:rsidR="00337B88" w:rsidRPr="00EC0AF0" w:rsidRDefault="00337B88" w:rsidP="00934C97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F77F99" w:rsidRPr="00EC0AF0" w:rsidRDefault="00EC0AF0" w:rsidP="00EC0AF0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C0AF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11</w:t>
            </w:r>
            <w:r w:rsidR="001408D4" w:rsidRPr="00EC0AF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Opći prihodi i primici </w:t>
            </w:r>
            <w:r w:rsidRPr="00EC0AF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10.000,00</w:t>
            </w:r>
          </w:p>
          <w:p w:rsidR="00EC0AF0" w:rsidRPr="00EC0AF0" w:rsidRDefault="00EC0AF0" w:rsidP="00EC0AF0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C0AF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43Ostali prihodi za posebne namjene 10.000,00</w:t>
            </w:r>
          </w:p>
          <w:p w:rsidR="00F77F99" w:rsidRPr="00EC0AF0" w:rsidRDefault="00F77F99" w:rsidP="00934C97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EC0AF0" w:rsidRPr="00EC0AF0" w:rsidRDefault="00EC0AF0" w:rsidP="000E4D5D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0E4D5D" w:rsidRPr="00EC0AF0" w:rsidRDefault="00CE235E" w:rsidP="000E4D5D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C0AF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lastRenderedPageBreak/>
              <w:t>31Prihodi proračuna 5.000,00</w:t>
            </w:r>
          </w:p>
          <w:p w:rsidR="00CE235E" w:rsidRPr="00EC0AF0" w:rsidRDefault="00CE235E" w:rsidP="000E4D5D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C0AF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43Prihod od prodaje ii zamjene nefinancijske imovine 45.000,00</w:t>
            </w:r>
          </w:p>
          <w:p w:rsidR="00CE235E" w:rsidRPr="00EC0AF0" w:rsidRDefault="00CE235E" w:rsidP="000E4D5D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EC0AF0" w:rsidRPr="00EC0AF0" w:rsidRDefault="00EC0AF0" w:rsidP="000E4D5D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0E4D5D" w:rsidRPr="00EC0AF0" w:rsidRDefault="000E4D5D" w:rsidP="000E4D5D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C0AF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43Prihod od prodaje ili zamjene nefinancijske imovine  5.000,00</w:t>
            </w:r>
          </w:p>
          <w:p w:rsidR="00F77F99" w:rsidRPr="00EC0AF0" w:rsidRDefault="00F77F99" w:rsidP="000E4D5D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56BC5" w:rsidRPr="00E84DEA" w:rsidTr="00EC0AF0">
        <w:trPr>
          <w:trHeight w:val="394"/>
        </w:trPr>
        <w:tc>
          <w:tcPr>
            <w:tcW w:w="4045" w:type="dxa"/>
          </w:tcPr>
          <w:p w:rsidR="00045440" w:rsidRPr="00EC0AF0" w:rsidRDefault="00045440" w:rsidP="00FD088A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C0AF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lastRenderedPageBreak/>
              <w:t xml:space="preserve">UKUPNO </w:t>
            </w:r>
          </w:p>
        </w:tc>
        <w:tc>
          <w:tcPr>
            <w:tcW w:w="1418" w:type="dxa"/>
          </w:tcPr>
          <w:p w:rsidR="00045440" w:rsidRPr="00EC0AF0" w:rsidRDefault="00EC0AF0" w:rsidP="002A31E8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EC0AF0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  75</w:t>
            </w:r>
            <w:r w:rsidR="001408D4" w:rsidRPr="00EC0AF0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.000,00</w:t>
            </w:r>
          </w:p>
        </w:tc>
        <w:tc>
          <w:tcPr>
            <w:tcW w:w="3825" w:type="dxa"/>
          </w:tcPr>
          <w:p w:rsidR="00045440" w:rsidRPr="00EC0AF0" w:rsidRDefault="00045440" w:rsidP="00934C97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</w:tbl>
    <w:p w:rsidR="00ED2C03" w:rsidRPr="00E84DEA" w:rsidRDefault="00ED2C03" w:rsidP="00B17240">
      <w:pPr>
        <w:spacing w:after="0" w:line="240" w:lineRule="auto"/>
        <w:jc w:val="both"/>
        <w:rPr>
          <w:rFonts w:ascii="Arial" w:eastAsia="Times New Roman" w:hAnsi="Arial" w:cs="Arial"/>
          <w:bCs/>
          <w:iCs/>
          <w:color w:val="FF0000"/>
          <w:sz w:val="24"/>
          <w:szCs w:val="24"/>
          <w:lang w:eastAsia="hr-HR"/>
        </w:rPr>
      </w:pPr>
    </w:p>
    <w:p w:rsidR="00EC0AF0" w:rsidRPr="00E84DEA" w:rsidRDefault="00EC0AF0" w:rsidP="00B17240">
      <w:pPr>
        <w:spacing w:after="0" w:line="240" w:lineRule="auto"/>
        <w:jc w:val="both"/>
        <w:rPr>
          <w:rFonts w:ascii="Arial" w:eastAsia="Times New Roman" w:hAnsi="Arial" w:cs="Arial"/>
          <w:bCs/>
          <w:iCs/>
          <w:color w:val="FF0000"/>
          <w:sz w:val="24"/>
          <w:szCs w:val="24"/>
          <w:lang w:eastAsia="hr-HR"/>
        </w:rPr>
      </w:pPr>
    </w:p>
    <w:p w:rsidR="004A6C45" w:rsidRPr="00E84DEA" w:rsidRDefault="004A6C45" w:rsidP="00B17240">
      <w:pPr>
        <w:spacing w:after="0" w:line="240" w:lineRule="auto"/>
        <w:jc w:val="both"/>
        <w:rPr>
          <w:rFonts w:ascii="Arial" w:eastAsia="Times New Roman" w:hAnsi="Arial" w:cs="Arial"/>
          <w:bCs/>
          <w:iCs/>
          <w:color w:val="FF0000"/>
          <w:sz w:val="24"/>
          <w:szCs w:val="24"/>
          <w:lang w:eastAsia="hr-HR"/>
        </w:rPr>
      </w:pPr>
    </w:p>
    <w:p w:rsidR="00ED2C03" w:rsidRPr="000E4D5D" w:rsidRDefault="00CA4B9B" w:rsidP="00B17240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</w:pPr>
      <w:r w:rsidRPr="000E4D5D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 xml:space="preserve">2.2. IZGRADNJA KOMUNALNE INFRASTRUKTURE U </w:t>
      </w:r>
      <w:r w:rsidR="000E4D5D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>POSTOJEĆOJ I</w:t>
      </w:r>
      <w:r w:rsidRPr="000E4D5D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 xml:space="preserve"> </w:t>
      </w:r>
      <w:r w:rsidR="008B27D6" w:rsidRPr="000E4D5D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 xml:space="preserve">NOVOJ </w:t>
      </w:r>
      <w:r w:rsidRPr="000E4D5D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 xml:space="preserve">STAMBENOJ ZONI </w:t>
      </w:r>
    </w:p>
    <w:p w:rsidR="00CA4B9B" w:rsidRPr="000E4D5D" w:rsidRDefault="00CA4B9B" w:rsidP="00B17240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228"/>
        <w:gridCol w:w="1284"/>
        <w:gridCol w:w="3776"/>
      </w:tblGrid>
      <w:tr w:rsidR="000E4D5D" w:rsidRPr="000E4D5D" w:rsidTr="004C250F">
        <w:tc>
          <w:tcPr>
            <w:tcW w:w="4238" w:type="dxa"/>
          </w:tcPr>
          <w:p w:rsidR="00CA4B9B" w:rsidRPr="000E4D5D" w:rsidRDefault="00CA4B9B" w:rsidP="004C250F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0E4D5D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Opis 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CA4B9B" w:rsidRPr="000E4D5D" w:rsidRDefault="001408D4" w:rsidP="004C250F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0E4D5D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Vrijednost / eura</w:t>
            </w:r>
          </w:p>
        </w:tc>
        <w:tc>
          <w:tcPr>
            <w:tcW w:w="3785" w:type="dxa"/>
            <w:tcBorders>
              <w:bottom w:val="single" w:sz="4" w:space="0" w:color="auto"/>
            </w:tcBorders>
          </w:tcPr>
          <w:p w:rsidR="00CA4B9B" w:rsidRPr="000E4D5D" w:rsidRDefault="00CA4B9B" w:rsidP="004C250F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0E4D5D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Izvor financiranja</w:t>
            </w:r>
          </w:p>
        </w:tc>
      </w:tr>
      <w:tr w:rsidR="00E84DEA" w:rsidRPr="00E84DEA" w:rsidTr="004C250F">
        <w:trPr>
          <w:trHeight w:val="1252"/>
        </w:trPr>
        <w:tc>
          <w:tcPr>
            <w:tcW w:w="4238" w:type="dxa"/>
          </w:tcPr>
          <w:p w:rsidR="00CA4B9B" w:rsidRPr="00E84DEA" w:rsidRDefault="00CA4B9B" w:rsidP="004C250F">
            <w:pPr>
              <w:rPr>
                <w:rFonts w:ascii="Arial" w:eastAsia="Times New Roman" w:hAnsi="Arial" w:cs="Arial"/>
                <w:color w:val="FF0000"/>
                <w:sz w:val="24"/>
                <w:szCs w:val="24"/>
                <w:lang w:eastAsia="hr-HR"/>
              </w:rPr>
            </w:pPr>
          </w:p>
          <w:p w:rsidR="00CA4B9B" w:rsidRPr="000E4D5D" w:rsidRDefault="00CA4B9B" w:rsidP="00CA4B9B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0E4D5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Izrada projektne dokumentacije „ Produžetak vodovodne mreže u Sajmišnoj ulici“</w:t>
            </w:r>
          </w:p>
          <w:p w:rsidR="00CA4B9B" w:rsidRPr="000E4D5D" w:rsidRDefault="00CA4B9B" w:rsidP="00CA4B9B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CA4B9B" w:rsidRPr="000E4D5D" w:rsidRDefault="00CA4B9B" w:rsidP="00CA4B9B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0E4D5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Izrada projektne dokumentacije vodovodne mreže – stambena zona A.Stepinca </w:t>
            </w:r>
          </w:p>
          <w:p w:rsidR="00734BA8" w:rsidRPr="000E4D5D" w:rsidRDefault="00734BA8" w:rsidP="00CA4B9B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CA4B9B" w:rsidRPr="00E84DEA" w:rsidRDefault="00CA4B9B" w:rsidP="00CA4B9B">
            <w:pPr>
              <w:rPr>
                <w:rFonts w:ascii="Arial" w:eastAsia="Times New Roman" w:hAnsi="Arial" w:cs="Arial"/>
                <w:color w:val="FF0000"/>
                <w:sz w:val="24"/>
                <w:szCs w:val="24"/>
                <w:lang w:eastAsia="hr-HR"/>
              </w:rPr>
            </w:pPr>
          </w:p>
          <w:p w:rsidR="00CA4B9B" w:rsidRPr="000E4D5D" w:rsidRDefault="00CA4B9B" w:rsidP="00CA4B9B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0E4D5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Izgradnja projektne dokumentacije kanalizacijske mreže – stambena zona A.Stepinca </w:t>
            </w:r>
          </w:p>
        </w:tc>
        <w:tc>
          <w:tcPr>
            <w:tcW w:w="1265" w:type="dxa"/>
          </w:tcPr>
          <w:p w:rsidR="00CA4B9B" w:rsidRPr="000E4D5D" w:rsidRDefault="00CA4B9B" w:rsidP="004C250F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CA4B9B" w:rsidRPr="000E4D5D" w:rsidRDefault="00507D4C" w:rsidP="004C250F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0E4D5D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  </w:t>
            </w:r>
            <w:r w:rsidR="00CA4B9B" w:rsidRPr="000E4D5D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5.000,00</w:t>
            </w:r>
          </w:p>
          <w:p w:rsidR="00CA4B9B" w:rsidRPr="000E4D5D" w:rsidRDefault="00CA4B9B" w:rsidP="004C250F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CA4B9B" w:rsidRPr="000E4D5D" w:rsidRDefault="00CA4B9B" w:rsidP="004C250F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CA4B9B" w:rsidRPr="000E4D5D" w:rsidRDefault="00CA4B9B" w:rsidP="004C250F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CA4B9B" w:rsidRPr="000E4D5D" w:rsidRDefault="00507D4C" w:rsidP="004C250F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0E4D5D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  </w:t>
            </w:r>
            <w:r w:rsidR="00CA4B9B" w:rsidRPr="000E4D5D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5.000,00</w:t>
            </w:r>
          </w:p>
          <w:p w:rsidR="00CA4B9B" w:rsidRPr="000E4D5D" w:rsidRDefault="00CA4B9B" w:rsidP="00CA4B9B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0E4D5D" w:rsidRDefault="000E4D5D" w:rsidP="00CA4B9B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0E4D5D" w:rsidRPr="000E4D5D" w:rsidRDefault="000E4D5D" w:rsidP="00CA4B9B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0E4D5D" w:rsidRPr="000E4D5D" w:rsidRDefault="000E4D5D" w:rsidP="00CA4B9B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0E4D5D" w:rsidRPr="000E4D5D" w:rsidRDefault="000E4D5D" w:rsidP="00CA4B9B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0E4D5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</w:t>
            </w:r>
            <w:r w:rsidRPr="000E4D5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5.000,00</w:t>
            </w:r>
          </w:p>
        </w:tc>
        <w:tc>
          <w:tcPr>
            <w:tcW w:w="3785" w:type="dxa"/>
          </w:tcPr>
          <w:p w:rsidR="00CA4B9B" w:rsidRPr="00E84DEA" w:rsidRDefault="00CA4B9B" w:rsidP="004C250F">
            <w:pPr>
              <w:rPr>
                <w:rFonts w:ascii="Arial" w:eastAsia="Times New Roman" w:hAnsi="Arial" w:cs="Arial"/>
                <w:color w:val="FF0000"/>
                <w:sz w:val="24"/>
                <w:szCs w:val="24"/>
                <w:lang w:eastAsia="hr-HR"/>
              </w:rPr>
            </w:pPr>
          </w:p>
          <w:p w:rsidR="00CA4B9B" w:rsidRPr="000E4D5D" w:rsidRDefault="000E4D5D" w:rsidP="004C250F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0E4D5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11</w:t>
            </w:r>
            <w:r w:rsidR="0066241B" w:rsidRPr="000E4D5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Opći prihodi i primici 100,00</w:t>
            </w:r>
          </w:p>
          <w:p w:rsidR="0066241B" w:rsidRPr="000E4D5D" w:rsidRDefault="000E4D5D" w:rsidP="004C250F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0E4D5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43</w:t>
            </w:r>
            <w:r w:rsidR="0066241B" w:rsidRPr="000E4D5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Ostali prihodi za posebne namjene 4.900,00</w:t>
            </w:r>
          </w:p>
          <w:p w:rsidR="0066241B" w:rsidRPr="00E84DEA" w:rsidRDefault="0066241B" w:rsidP="004C250F">
            <w:pPr>
              <w:rPr>
                <w:rFonts w:ascii="Arial" w:eastAsia="Times New Roman" w:hAnsi="Arial" w:cs="Arial"/>
                <w:color w:val="FF0000"/>
                <w:sz w:val="24"/>
                <w:szCs w:val="24"/>
                <w:lang w:eastAsia="hr-HR"/>
              </w:rPr>
            </w:pPr>
          </w:p>
          <w:p w:rsidR="0066241B" w:rsidRPr="000E4D5D" w:rsidRDefault="000E4D5D" w:rsidP="0066241B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0E4D5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11</w:t>
            </w:r>
            <w:r w:rsidR="0066241B" w:rsidRPr="000E4D5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Opći prihodi i primici 1.000,00</w:t>
            </w:r>
          </w:p>
          <w:p w:rsidR="0066241B" w:rsidRPr="000E4D5D" w:rsidRDefault="000E4D5D" w:rsidP="0066241B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0E4D5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71Prihodi od prodaje i zamjene nefinancijske imovine 4.000,00</w:t>
            </w:r>
          </w:p>
          <w:p w:rsidR="000E4D5D" w:rsidRDefault="000E4D5D" w:rsidP="0066241B">
            <w:pPr>
              <w:rPr>
                <w:rFonts w:ascii="Arial" w:eastAsia="Times New Roman" w:hAnsi="Arial" w:cs="Arial"/>
                <w:color w:val="FF0000"/>
                <w:sz w:val="24"/>
                <w:szCs w:val="24"/>
                <w:lang w:eastAsia="hr-HR"/>
              </w:rPr>
            </w:pPr>
          </w:p>
          <w:p w:rsidR="000E4D5D" w:rsidRDefault="000E4D5D" w:rsidP="000E4D5D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0E4D5D" w:rsidRPr="000E4D5D" w:rsidRDefault="000E4D5D" w:rsidP="000E4D5D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0E4D5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71Prihodi od prodaje i zamjene nefinancijske imovine 4.000,00</w:t>
            </w:r>
          </w:p>
          <w:p w:rsidR="000E4D5D" w:rsidRPr="000E4D5D" w:rsidRDefault="000E4D5D" w:rsidP="000E4D5D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0E4D5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31Prihodi proračuna 1.000,00</w:t>
            </w:r>
          </w:p>
          <w:p w:rsidR="0066241B" w:rsidRPr="000E4D5D" w:rsidRDefault="0066241B" w:rsidP="000E4D5D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CA4B9B" w:rsidRPr="00E84DEA" w:rsidTr="004C250F">
        <w:trPr>
          <w:trHeight w:val="394"/>
        </w:trPr>
        <w:tc>
          <w:tcPr>
            <w:tcW w:w="4238" w:type="dxa"/>
          </w:tcPr>
          <w:p w:rsidR="00CA4B9B" w:rsidRPr="00EC0AF0" w:rsidRDefault="00CA4B9B" w:rsidP="004C250F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C0AF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UKUPNO </w:t>
            </w:r>
          </w:p>
        </w:tc>
        <w:tc>
          <w:tcPr>
            <w:tcW w:w="1265" w:type="dxa"/>
          </w:tcPr>
          <w:p w:rsidR="00CA4B9B" w:rsidRPr="00EC0AF0" w:rsidRDefault="00CA4B9B" w:rsidP="004C250F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EC0AF0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15.000,00</w:t>
            </w:r>
          </w:p>
        </w:tc>
        <w:tc>
          <w:tcPr>
            <w:tcW w:w="3785" w:type="dxa"/>
          </w:tcPr>
          <w:p w:rsidR="00CA4B9B" w:rsidRPr="00E84DEA" w:rsidRDefault="00CA4B9B" w:rsidP="004C250F">
            <w:pPr>
              <w:rPr>
                <w:rFonts w:ascii="Arial" w:eastAsia="Times New Roman" w:hAnsi="Arial" w:cs="Arial"/>
                <w:color w:val="FF0000"/>
                <w:sz w:val="24"/>
                <w:szCs w:val="24"/>
                <w:lang w:eastAsia="hr-HR"/>
              </w:rPr>
            </w:pPr>
          </w:p>
        </w:tc>
      </w:tr>
    </w:tbl>
    <w:p w:rsidR="00CA4B9B" w:rsidRPr="00E84DEA" w:rsidRDefault="00CA4B9B" w:rsidP="00B17240">
      <w:pPr>
        <w:spacing w:after="0" w:line="240" w:lineRule="auto"/>
        <w:jc w:val="both"/>
        <w:rPr>
          <w:rFonts w:ascii="Arial" w:eastAsia="Times New Roman" w:hAnsi="Arial" w:cs="Arial"/>
          <w:bCs/>
          <w:iCs/>
          <w:color w:val="FF0000"/>
          <w:sz w:val="24"/>
          <w:szCs w:val="24"/>
          <w:lang w:eastAsia="hr-HR"/>
        </w:rPr>
      </w:pPr>
    </w:p>
    <w:p w:rsidR="00ED2C03" w:rsidRPr="00EC0AF0" w:rsidRDefault="00ED2C03" w:rsidP="00B17240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hr-HR"/>
        </w:rPr>
      </w:pPr>
    </w:p>
    <w:p w:rsidR="00B17240" w:rsidRPr="00EC0AF0" w:rsidRDefault="00B17240" w:rsidP="00B17240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  <w:r w:rsidRPr="00EC0AF0">
        <w:rPr>
          <w:rFonts w:ascii="Arial" w:eastAsia="Times New Roman" w:hAnsi="Arial" w:cs="Arial"/>
          <w:iCs/>
          <w:sz w:val="24"/>
          <w:szCs w:val="24"/>
          <w:lang w:eastAsia="hr-HR"/>
        </w:rPr>
        <w:t>3. GRAĐEVINE KOMUNALNE INFRASTRUKTURE KOJE ĆE SE GRADITI IZVAN GRAĐEVINSKOG PODRUČJA</w:t>
      </w:r>
    </w:p>
    <w:p w:rsidR="0006635F" w:rsidRDefault="00ED2C03" w:rsidP="00B17240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  <w:r w:rsidRPr="00EC0AF0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- </w:t>
      </w:r>
    </w:p>
    <w:p w:rsidR="00EC0AF0" w:rsidRDefault="00EC0AF0" w:rsidP="00B17240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</w:p>
    <w:p w:rsidR="00EC0AF0" w:rsidRDefault="00EC0AF0" w:rsidP="00B17240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</w:p>
    <w:p w:rsidR="00EC0AF0" w:rsidRDefault="00EC0AF0" w:rsidP="00B17240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</w:p>
    <w:p w:rsidR="00EC0AF0" w:rsidRDefault="00EC0AF0" w:rsidP="00B17240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</w:p>
    <w:p w:rsidR="00EC0AF0" w:rsidRDefault="00EC0AF0" w:rsidP="00B17240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</w:p>
    <w:p w:rsidR="00EC0AF0" w:rsidRDefault="00EC0AF0" w:rsidP="00B17240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</w:p>
    <w:p w:rsidR="00EC0AF0" w:rsidRDefault="00EC0AF0" w:rsidP="00B17240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</w:p>
    <w:p w:rsidR="00EC0AF0" w:rsidRDefault="00EC0AF0" w:rsidP="00B17240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</w:p>
    <w:p w:rsidR="00EC0AF0" w:rsidRDefault="00EC0AF0" w:rsidP="00B17240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</w:p>
    <w:p w:rsidR="00EC0AF0" w:rsidRPr="00EC0AF0" w:rsidRDefault="00EC0AF0" w:rsidP="00B17240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</w:p>
    <w:p w:rsidR="004A6C45" w:rsidRDefault="00B17240" w:rsidP="00B17240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  <w:r w:rsidRPr="00EC0AF0">
        <w:rPr>
          <w:rFonts w:ascii="Arial" w:eastAsia="Times New Roman" w:hAnsi="Arial" w:cs="Arial"/>
          <w:iCs/>
          <w:sz w:val="24"/>
          <w:szCs w:val="24"/>
          <w:lang w:eastAsia="hr-HR"/>
        </w:rPr>
        <w:lastRenderedPageBreak/>
        <w:t xml:space="preserve">4. POSTOJEĆE GRAĐEVINE </w:t>
      </w:r>
      <w:r w:rsidR="00AC2526" w:rsidRPr="00EC0AF0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KOMUNALNE INFRASTRUKTURE </w:t>
      </w:r>
      <w:r w:rsidRPr="00EC0AF0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KOJE ĆE SE REKONSTRUIRATI I NAČIN </w:t>
      </w:r>
      <w:r w:rsidR="00EC0AF0">
        <w:rPr>
          <w:rFonts w:ascii="Arial" w:eastAsia="Times New Roman" w:hAnsi="Arial" w:cs="Arial"/>
          <w:iCs/>
          <w:sz w:val="24"/>
          <w:szCs w:val="24"/>
          <w:lang w:eastAsia="hr-HR"/>
        </w:rPr>
        <w:t>REKONSTRUKCIJE</w:t>
      </w:r>
    </w:p>
    <w:p w:rsidR="00EC0AF0" w:rsidRPr="00EC0AF0" w:rsidRDefault="00EC0AF0" w:rsidP="00B17240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</w:p>
    <w:p w:rsidR="00E90FDD" w:rsidRPr="00E84DEA" w:rsidRDefault="00E90FDD" w:rsidP="00B17240">
      <w:pPr>
        <w:spacing w:after="0" w:line="240" w:lineRule="auto"/>
        <w:jc w:val="both"/>
        <w:rPr>
          <w:rFonts w:ascii="Arial" w:eastAsia="Times New Roman" w:hAnsi="Arial" w:cs="Arial"/>
          <w:iCs/>
          <w:color w:val="FF0000"/>
          <w:sz w:val="24"/>
          <w:szCs w:val="24"/>
          <w:lang w:eastAsia="hr-HR"/>
        </w:rPr>
      </w:pPr>
    </w:p>
    <w:p w:rsidR="00C718CA" w:rsidRPr="00EC0AF0" w:rsidRDefault="00EC0AF0" w:rsidP="00C718CA">
      <w:pPr>
        <w:spacing w:after="0" w:line="240" w:lineRule="auto"/>
        <w:jc w:val="both"/>
        <w:rPr>
          <w:rFonts w:ascii="Arial" w:eastAsia="Times New Roman" w:hAnsi="Arial" w:cs="Arial"/>
          <w:b/>
          <w:iCs/>
          <w:sz w:val="24"/>
          <w:szCs w:val="24"/>
          <w:lang w:eastAsia="hr-HR"/>
        </w:rPr>
      </w:pPr>
      <w:r w:rsidRPr="00EC0AF0">
        <w:rPr>
          <w:rFonts w:ascii="Arial" w:eastAsia="Times New Roman" w:hAnsi="Arial" w:cs="Arial"/>
          <w:b/>
          <w:iCs/>
          <w:sz w:val="24"/>
          <w:szCs w:val="24"/>
          <w:lang w:eastAsia="hr-HR"/>
        </w:rPr>
        <w:t>4.1</w:t>
      </w:r>
      <w:r w:rsidR="00C718CA" w:rsidRPr="00EC0AF0">
        <w:rPr>
          <w:rFonts w:ascii="Arial" w:eastAsia="Times New Roman" w:hAnsi="Arial" w:cs="Arial"/>
          <w:b/>
          <w:iCs/>
          <w:sz w:val="24"/>
          <w:szCs w:val="24"/>
          <w:lang w:eastAsia="hr-HR"/>
        </w:rPr>
        <w:t xml:space="preserve">. JAVNE ZELENE POVRŠINE </w:t>
      </w:r>
    </w:p>
    <w:p w:rsidR="00C718CA" w:rsidRPr="00E84DEA" w:rsidRDefault="00C718CA" w:rsidP="00C718CA">
      <w:pPr>
        <w:spacing w:after="0" w:line="240" w:lineRule="auto"/>
        <w:jc w:val="both"/>
        <w:rPr>
          <w:rFonts w:ascii="Arial" w:eastAsia="Times New Roman" w:hAnsi="Arial" w:cs="Arial"/>
          <w:iCs/>
          <w:color w:val="FF0000"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153"/>
        <w:gridCol w:w="1484"/>
        <w:gridCol w:w="3651"/>
      </w:tblGrid>
      <w:tr w:rsidR="00E84DEA" w:rsidRPr="00E84DEA" w:rsidTr="00E90FDD">
        <w:tc>
          <w:tcPr>
            <w:tcW w:w="4153" w:type="dxa"/>
          </w:tcPr>
          <w:p w:rsidR="00C718CA" w:rsidRPr="0038654F" w:rsidRDefault="00C718CA" w:rsidP="004C250F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38654F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Opis </w:t>
            </w:r>
          </w:p>
        </w:tc>
        <w:tc>
          <w:tcPr>
            <w:tcW w:w="1484" w:type="dxa"/>
            <w:tcBorders>
              <w:bottom w:val="single" w:sz="4" w:space="0" w:color="auto"/>
            </w:tcBorders>
          </w:tcPr>
          <w:p w:rsidR="00C718CA" w:rsidRPr="0038654F" w:rsidRDefault="00C718CA" w:rsidP="004C250F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38654F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Vrijednost / eura </w:t>
            </w:r>
          </w:p>
        </w:tc>
        <w:tc>
          <w:tcPr>
            <w:tcW w:w="3651" w:type="dxa"/>
            <w:tcBorders>
              <w:bottom w:val="single" w:sz="4" w:space="0" w:color="auto"/>
            </w:tcBorders>
          </w:tcPr>
          <w:p w:rsidR="00C718CA" w:rsidRPr="0038654F" w:rsidRDefault="00C718CA" w:rsidP="004C250F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38654F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Izvor financiranja</w:t>
            </w:r>
          </w:p>
        </w:tc>
      </w:tr>
      <w:tr w:rsidR="00E84DEA" w:rsidRPr="00E84DEA" w:rsidTr="00E90FDD">
        <w:trPr>
          <w:trHeight w:val="1252"/>
        </w:trPr>
        <w:tc>
          <w:tcPr>
            <w:tcW w:w="4153" w:type="dxa"/>
          </w:tcPr>
          <w:p w:rsidR="00C718CA" w:rsidRPr="0038654F" w:rsidRDefault="00C718CA" w:rsidP="004C250F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C718CA" w:rsidRPr="0038654F" w:rsidRDefault="00C718CA" w:rsidP="004C250F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38654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Uređenje i sanacija obale te uređenje okoliša „Šudrane“   </w:t>
            </w:r>
          </w:p>
          <w:p w:rsidR="00C718CA" w:rsidRPr="0038654F" w:rsidRDefault="00C718CA" w:rsidP="004C250F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484" w:type="dxa"/>
          </w:tcPr>
          <w:p w:rsidR="00C718CA" w:rsidRPr="0038654F" w:rsidRDefault="00C718CA" w:rsidP="004C250F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C718CA" w:rsidRPr="0038654F" w:rsidRDefault="0038654F" w:rsidP="004C250F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38654F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308.200,00</w:t>
            </w:r>
          </w:p>
        </w:tc>
        <w:tc>
          <w:tcPr>
            <w:tcW w:w="3651" w:type="dxa"/>
          </w:tcPr>
          <w:p w:rsidR="00C718CA" w:rsidRPr="0038654F" w:rsidRDefault="00C718CA" w:rsidP="004C250F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C718CA" w:rsidRPr="0038654F" w:rsidRDefault="0038654F" w:rsidP="004C250F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38654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11</w:t>
            </w:r>
            <w:r w:rsidR="00C718CA" w:rsidRPr="0038654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Opći prihodi i primici </w:t>
            </w:r>
            <w:r w:rsidRPr="0038654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200.100,00</w:t>
            </w:r>
          </w:p>
          <w:p w:rsidR="00623153" w:rsidRPr="0038654F" w:rsidRDefault="0038654F" w:rsidP="004C250F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38654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43</w:t>
            </w:r>
            <w:r w:rsidR="00623153" w:rsidRPr="0038654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Ostali prihodi za posebne namjene </w:t>
            </w:r>
            <w:r w:rsidRPr="0038654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11.100,00</w:t>
            </w:r>
          </w:p>
          <w:p w:rsidR="00623153" w:rsidRPr="0038654F" w:rsidRDefault="0038654F" w:rsidP="004C250F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38654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581Mehanizam za opopravak i otpornost – bespovratna sredstava 97</w:t>
            </w:r>
            <w:r w:rsidR="00623153" w:rsidRPr="0038654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.000,00</w:t>
            </w:r>
          </w:p>
          <w:p w:rsidR="00C718CA" w:rsidRPr="0038654F" w:rsidRDefault="00C718CA" w:rsidP="004C250F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C718CA" w:rsidRPr="00E84DEA" w:rsidTr="00E90FDD">
        <w:trPr>
          <w:trHeight w:val="394"/>
        </w:trPr>
        <w:tc>
          <w:tcPr>
            <w:tcW w:w="4153" w:type="dxa"/>
          </w:tcPr>
          <w:p w:rsidR="00C718CA" w:rsidRPr="0038654F" w:rsidRDefault="00C718CA" w:rsidP="004C250F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38654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UKUPNO </w:t>
            </w:r>
          </w:p>
        </w:tc>
        <w:tc>
          <w:tcPr>
            <w:tcW w:w="1484" w:type="dxa"/>
          </w:tcPr>
          <w:p w:rsidR="00C718CA" w:rsidRPr="0038654F" w:rsidRDefault="0038654F" w:rsidP="004C250F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38654F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308.200,00</w:t>
            </w:r>
          </w:p>
        </w:tc>
        <w:tc>
          <w:tcPr>
            <w:tcW w:w="3651" w:type="dxa"/>
          </w:tcPr>
          <w:p w:rsidR="00C718CA" w:rsidRPr="00E84DEA" w:rsidRDefault="00C718CA" w:rsidP="004C250F">
            <w:pPr>
              <w:rPr>
                <w:rFonts w:ascii="Arial" w:eastAsia="Times New Roman" w:hAnsi="Arial" w:cs="Arial"/>
                <w:color w:val="FF0000"/>
                <w:sz w:val="24"/>
                <w:szCs w:val="24"/>
                <w:lang w:eastAsia="hr-HR"/>
              </w:rPr>
            </w:pPr>
          </w:p>
        </w:tc>
      </w:tr>
    </w:tbl>
    <w:p w:rsidR="00C718CA" w:rsidRPr="00E84DEA" w:rsidRDefault="00C718CA" w:rsidP="00B17240">
      <w:pPr>
        <w:spacing w:after="0" w:line="240" w:lineRule="auto"/>
        <w:jc w:val="both"/>
        <w:rPr>
          <w:rFonts w:ascii="Arial" w:eastAsia="Times New Roman" w:hAnsi="Arial" w:cs="Arial"/>
          <w:iCs/>
          <w:color w:val="FF0000"/>
          <w:sz w:val="24"/>
          <w:szCs w:val="24"/>
          <w:lang w:eastAsia="hr-HR"/>
        </w:rPr>
      </w:pPr>
    </w:p>
    <w:p w:rsidR="00C718CA" w:rsidRPr="00E84DEA" w:rsidRDefault="00C718CA" w:rsidP="00B17240">
      <w:pPr>
        <w:spacing w:after="0" w:line="240" w:lineRule="auto"/>
        <w:jc w:val="both"/>
        <w:rPr>
          <w:rFonts w:ascii="Arial" w:eastAsia="Times New Roman" w:hAnsi="Arial" w:cs="Arial"/>
          <w:iCs/>
          <w:color w:val="FF0000"/>
          <w:sz w:val="24"/>
          <w:szCs w:val="24"/>
          <w:lang w:eastAsia="hr-HR"/>
        </w:rPr>
      </w:pPr>
    </w:p>
    <w:p w:rsidR="00B17240" w:rsidRPr="0038654F" w:rsidRDefault="00B17240" w:rsidP="00B17240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  <w:r w:rsidRPr="0038654F">
        <w:rPr>
          <w:rFonts w:ascii="Arial" w:eastAsia="Times New Roman" w:hAnsi="Arial" w:cs="Arial"/>
          <w:iCs/>
          <w:sz w:val="24"/>
          <w:szCs w:val="24"/>
          <w:lang w:eastAsia="hr-HR"/>
        </w:rPr>
        <w:t>5. GRAĐEVINE KOMUNALNE INFRASTRUKTURE KOJE ĆE SE UKLANJATI</w:t>
      </w:r>
    </w:p>
    <w:p w:rsidR="004752FF" w:rsidRPr="0038654F" w:rsidRDefault="00B17240" w:rsidP="007E2C2B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  <w:r w:rsidRPr="0038654F">
        <w:rPr>
          <w:rFonts w:ascii="Arial" w:eastAsia="Times New Roman" w:hAnsi="Arial" w:cs="Arial"/>
          <w:iCs/>
          <w:sz w:val="24"/>
          <w:szCs w:val="24"/>
          <w:lang w:eastAsia="hr-HR"/>
        </w:rPr>
        <w:t>-</w:t>
      </w:r>
    </w:p>
    <w:p w:rsidR="007E2C2B" w:rsidRPr="00E84DEA" w:rsidRDefault="007E2C2B" w:rsidP="007E2C2B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16"/>
          <w:szCs w:val="16"/>
          <w:lang w:eastAsia="hr-HR"/>
        </w:rPr>
      </w:pPr>
    </w:p>
    <w:p w:rsidR="007E2C2B" w:rsidRPr="00E84DEA" w:rsidRDefault="007E2C2B" w:rsidP="007E2C2B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</w:pPr>
      <w:r w:rsidRPr="00E84DEA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 xml:space="preserve">Članak </w:t>
      </w:r>
      <w:r w:rsidR="00CA4B9B" w:rsidRPr="00E84DEA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>3</w:t>
      </w:r>
      <w:r w:rsidRPr="00E84DEA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 xml:space="preserve">. </w:t>
      </w:r>
    </w:p>
    <w:p w:rsidR="00EB181D" w:rsidRDefault="007E2C2B" w:rsidP="007E2C2B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  <w:r w:rsidRPr="00E84DEA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ab/>
      </w:r>
      <w:r w:rsidRPr="00E84DEA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Ovaj Program </w:t>
      </w:r>
      <w:r w:rsidR="00EB181D" w:rsidRPr="00E84DEA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objavit će se u „Službenom glasniku Međimurske županije“, a stupa na snagu od </w:t>
      </w:r>
      <w:r w:rsidR="00E84DEA" w:rsidRPr="00E84DEA">
        <w:rPr>
          <w:rFonts w:ascii="Arial" w:eastAsia="Times New Roman" w:hAnsi="Arial" w:cs="Arial"/>
          <w:iCs/>
          <w:sz w:val="24"/>
          <w:szCs w:val="24"/>
          <w:lang w:eastAsia="hr-HR"/>
        </w:rPr>
        <w:t>1.1.2026</w:t>
      </w:r>
      <w:r w:rsidR="00EB181D" w:rsidRPr="00E84DEA">
        <w:rPr>
          <w:rFonts w:ascii="Arial" w:eastAsia="Times New Roman" w:hAnsi="Arial" w:cs="Arial"/>
          <w:iCs/>
          <w:sz w:val="24"/>
          <w:szCs w:val="24"/>
          <w:lang w:eastAsia="hr-HR"/>
        </w:rPr>
        <w:t>. godine.</w:t>
      </w:r>
    </w:p>
    <w:p w:rsidR="00EC0AF0" w:rsidRPr="00E84DEA" w:rsidRDefault="00EC0AF0" w:rsidP="007E2C2B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</w:p>
    <w:p w:rsidR="007E2C2B" w:rsidRPr="00E84DEA" w:rsidRDefault="007E2C2B" w:rsidP="007E2C2B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</w:pPr>
    </w:p>
    <w:p w:rsidR="00B17240" w:rsidRPr="00E84DEA" w:rsidRDefault="007E2C2B" w:rsidP="00AE745E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</w:pPr>
      <w:r w:rsidRPr="00E84DEA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>OP</w:t>
      </w:r>
      <w:r w:rsidR="00AE745E" w:rsidRPr="00E84DEA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>ĆINSKO  VIJEĆE  OPĆINE  KOTORIBA</w:t>
      </w:r>
    </w:p>
    <w:p w:rsidR="00B17240" w:rsidRPr="00E84DEA" w:rsidRDefault="00B17240" w:rsidP="00B17240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</w:pPr>
    </w:p>
    <w:p w:rsidR="00B17240" w:rsidRPr="00E84DEA" w:rsidRDefault="00B17240" w:rsidP="00B17240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</w:pPr>
    </w:p>
    <w:p w:rsidR="00B17240" w:rsidRPr="00E84DEA" w:rsidRDefault="00B17240" w:rsidP="00B17240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</w:pPr>
      <w:r w:rsidRPr="00E84DEA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ab/>
      </w:r>
      <w:r w:rsidRPr="00E84DEA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ab/>
      </w:r>
      <w:r w:rsidRPr="00E84DEA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ab/>
      </w:r>
      <w:r w:rsidRPr="00E84DEA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ab/>
      </w:r>
      <w:r w:rsidRPr="00E84DEA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ab/>
      </w:r>
      <w:r w:rsidRPr="00E84DEA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ab/>
      </w:r>
      <w:r w:rsidRPr="00E84DEA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ab/>
      </w:r>
      <w:r w:rsidRPr="00E84DEA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ab/>
      </w:r>
      <w:r w:rsidRPr="00E84DEA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ab/>
      </w:r>
      <w:r w:rsidRPr="00E84DEA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ab/>
        <w:t>PREDSJEDNIK</w:t>
      </w:r>
    </w:p>
    <w:p w:rsidR="00B17240" w:rsidRPr="00E84DEA" w:rsidRDefault="00B17240" w:rsidP="00B17240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  <w:r w:rsidRPr="00E84DEA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ab/>
      </w:r>
      <w:r w:rsidRPr="00E84DEA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ab/>
      </w:r>
      <w:r w:rsidRPr="00E84DEA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ab/>
      </w:r>
      <w:r w:rsidRPr="00E84DEA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ab/>
      </w:r>
      <w:r w:rsidRPr="00E84DEA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ab/>
      </w:r>
      <w:r w:rsidRPr="00E84DEA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ab/>
      </w:r>
      <w:r w:rsidRPr="00E84DEA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ab/>
      </w:r>
      <w:r w:rsidRPr="00E84DEA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ab/>
      </w:r>
      <w:r w:rsidRPr="00E84DEA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ab/>
        <w:t xml:space="preserve">         </w:t>
      </w:r>
      <w:r w:rsidRPr="00E84DEA">
        <w:rPr>
          <w:rFonts w:ascii="Arial" w:eastAsia="Times New Roman" w:hAnsi="Arial" w:cs="Arial"/>
          <w:iCs/>
          <w:sz w:val="24"/>
          <w:szCs w:val="24"/>
          <w:lang w:eastAsia="hr-HR"/>
        </w:rPr>
        <w:t>Općinskog  vijeća</w:t>
      </w:r>
    </w:p>
    <w:p w:rsidR="00B17240" w:rsidRPr="00E84DEA" w:rsidRDefault="00B17240" w:rsidP="00B17240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</w:p>
    <w:p w:rsidR="00B17240" w:rsidRPr="00E84DEA" w:rsidRDefault="00B17240" w:rsidP="00B75D29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</w:pPr>
      <w:r w:rsidRPr="00E84DEA">
        <w:rPr>
          <w:rFonts w:ascii="Arial" w:eastAsia="Times New Roman" w:hAnsi="Arial" w:cs="Arial"/>
          <w:iCs/>
          <w:sz w:val="24"/>
          <w:szCs w:val="24"/>
          <w:lang w:eastAsia="hr-HR"/>
        </w:rPr>
        <w:tab/>
      </w:r>
      <w:r w:rsidRPr="00E84DEA">
        <w:rPr>
          <w:rFonts w:ascii="Arial" w:eastAsia="Times New Roman" w:hAnsi="Arial" w:cs="Arial"/>
          <w:iCs/>
          <w:sz w:val="24"/>
          <w:szCs w:val="24"/>
          <w:lang w:eastAsia="hr-HR"/>
        </w:rPr>
        <w:tab/>
      </w:r>
      <w:r w:rsidRPr="00E84DEA">
        <w:rPr>
          <w:rFonts w:ascii="Arial" w:eastAsia="Times New Roman" w:hAnsi="Arial" w:cs="Arial"/>
          <w:iCs/>
          <w:sz w:val="24"/>
          <w:szCs w:val="24"/>
          <w:lang w:eastAsia="hr-HR"/>
        </w:rPr>
        <w:tab/>
      </w:r>
      <w:r w:rsidRPr="00E84DEA">
        <w:rPr>
          <w:rFonts w:ascii="Arial" w:eastAsia="Times New Roman" w:hAnsi="Arial" w:cs="Arial"/>
          <w:iCs/>
          <w:sz w:val="24"/>
          <w:szCs w:val="24"/>
          <w:lang w:eastAsia="hr-HR"/>
        </w:rPr>
        <w:tab/>
      </w:r>
      <w:r w:rsidRPr="00E84DEA">
        <w:rPr>
          <w:rFonts w:ascii="Arial" w:eastAsia="Times New Roman" w:hAnsi="Arial" w:cs="Arial"/>
          <w:iCs/>
          <w:sz w:val="24"/>
          <w:szCs w:val="24"/>
          <w:lang w:eastAsia="hr-HR"/>
        </w:rPr>
        <w:tab/>
      </w:r>
      <w:r w:rsidRPr="00E84DEA">
        <w:rPr>
          <w:rFonts w:ascii="Arial" w:eastAsia="Times New Roman" w:hAnsi="Arial" w:cs="Arial"/>
          <w:iCs/>
          <w:sz w:val="24"/>
          <w:szCs w:val="24"/>
          <w:lang w:eastAsia="hr-HR"/>
        </w:rPr>
        <w:tab/>
      </w:r>
      <w:r w:rsidRPr="00E84DEA">
        <w:rPr>
          <w:rFonts w:ascii="Arial" w:eastAsia="Times New Roman" w:hAnsi="Arial" w:cs="Arial"/>
          <w:iCs/>
          <w:sz w:val="24"/>
          <w:szCs w:val="24"/>
          <w:lang w:eastAsia="hr-HR"/>
        </w:rPr>
        <w:tab/>
      </w:r>
      <w:r w:rsidRPr="00E84DEA">
        <w:rPr>
          <w:rFonts w:ascii="Arial" w:eastAsia="Times New Roman" w:hAnsi="Arial" w:cs="Arial"/>
          <w:iCs/>
          <w:sz w:val="24"/>
          <w:szCs w:val="24"/>
          <w:lang w:eastAsia="hr-HR"/>
        </w:rPr>
        <w:tab/>
        <w:t xml:space="preserve">                </w:t>
      </w:r>
      <w:r w:rsidR="00A1249D" w:rsidRPr="00E84DEA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    </w:t>
      </w:r>
      <w:r w:rsidRPr="00E84DEA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    </w:t>
      </w:r>
      <w:r w:rsidR="00481FCE" w:rsidRPr="00E84DEA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 xml:space="preserve"> Hinko V</w:t>
      </w:r>
      <w:r w:rsidR="00517C62" w:rsidRPr="00E84DEA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>irgej</w:t>
      </w:r>
    </w:p>
    <w:p w:rsidR="007E2189" w:rsidRPr="00E84DEA" w:rsidRDefault="007E2189">
      <w:pPr>
        <w:rPr>
          <w:color w:val="FF0000"/>
        </w:rPr>
      </w:pPr>
    </w:p>
    <w:sectPr w:rsidR="007E2189" w:rsidRPr="00E84DEA" w:rsidSect="00F54C16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166" w:rsidRDefault="00D76166">
      <w:pPr>
        <w:spacing w:after="0" w:line="240" w:lineRule="auto"/>
      </w:pPr>
      <w:r>
        <w:separator/>
      </w:r>
    </w:p>
  </w:endnote>
  <w:endnote w:type="continuationSeparator" w:id="0">
    <w:p w:rsidR="00D76166" w:rsidRDefault="00D76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B74" w:rsidRDefault="0069122D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6C5D4A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405F8B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D12B74" w:rsidRDefault="00D7616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B74" w:rsidRDefault="0069122D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6C5D4A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405F8B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D12B74" w:rsidRDefault="00D7616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166" w:rsidRDefault="00D76166">
      <w:pPr>
        <w:spacing w:after="0" w:line="240" w:lineRule="auto"/>
      </w:pPr>
      <w:r>
        <w:separator/>
      </w:r>
    </w:p>
  </w:footnote>
  <w:footnote w:type="continuationSeparator" w:id="0">
    <w:p w:rsidR="00D76166" w:rsidRDefault="00D761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713D8"/>
    <w:multiLevelType w:val="hybridMultilevel"/>
    <w:tmpl w:val="9D929796"/>
    <w:lvl w:ilvl="0" w:tplc="DE1A052A">
      <w:start w:val="6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A00EB"/>
    <w:multiLevelType w:val="hybridMultilevel"/>
    <w:tmpl w:val="F27E7626"/>
    <w:lvl w:ilvl="0" w:tplc="A23EBAEE">
      <w:start w:val="6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C4B06"/>
    <w:multiLevelType w:val="hybridMultilevel"/>
    <w:tmpl w:val="3438C7C2"/>
    <w:lvl w:ilvl="0" w:tplc="99A027FC">
      <w:start w:val="6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D25575"/>
    <w:multiLevelType w:val="hybridMultilevel"/>
    <w:tmpl w:val="860E3BFC"/>
    <w:lvl w:ilvl="0" w:tplc="D06A32A0">
      <w:start w:val="6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563874"/>
    <w:multiLevelType w:val="hybridMultilevel"/>
    <w:tmpl w:val="12522E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2C2B"/>
    <w:rsid w:val="00003328"/>
    <w:rsid w:val="00024E99"/>
    <w:rsid w:val="00045440"/>
    <w:rsid w:val="00061C41"/>
    <w:rsid w:val="00064ED3"/>
    <w:rsid w:val="0006635F"/>
    <w:rsid w:val="00071429"/>
    <w:rsid w:val="0008091E"/>
    <w:rsid w:val="00081146"/>
    <w:rsid w:val="00081568"/>
    <w:rsid w:val="0009059C"/>
    <w:rsid w:val="000A7C76"/>
    <w:rsid w:val="000B5B47"/>
    <w:rsid w:val="000C5D6D"/>
    <w:rsid w:val="000D377A"/>
    <w:rsid w:val="000E4D5D"/>
    <w:rsid w:val="001234EB"/>
    <w:rsid w:val="001408D4"/>
    <w:rsid w:val="00143EBA"/>
    <w:rsid w:val="00156BC5"/>
    <w:rsid w:val="00167365"/>
    <w:rsid w:val="00177864"/>
    <w:rsid w:val="00180B7D"/>
    <w:rsid w:val="001A1752"/>
    <w:rsid w:val="001B095F"/>
    <w:rsid w:val="001B319D"/>
    <w:rsid w:val="001B35FD"/>
    <w:rsid w:val="001C56B3"/>
    <w:rsid w:val="001F17E9"/>
    <w:rsid w:val="00204589"/>
    <w:rsid w:val="00231D75"/>
    <w:rsid w:val="0024273A"/>
    <w:rsid w:val="00245A7B"/>
    <w:rsid w:val="0025492B"/>
    <w:rsid w:val="002558AB"/>
    <w:rsid w:val="002622E4"/>
    <w:rsid w:val="0027671C"/>
    <w:rsid w:val="00282A91"/>
    <w:rsid w:val="00291A14"/>
    <w:rsid w:val="002960AA"/>
    <w:rsid w:val="002E2ECA"/>
    <w:rsid w:val="002E79BF"/>
    <w:rsid w:val="002F24B5"/>
    <w:rsid w:val="002F4D28"/>
    <w:rsid w:val="00306B34"/>
    <w:rsid w:val="00312D3E"/>
    <w:rsid w:val="00317F1B"/>
    <w:rsid w:val="003348DE"/>
    <w:rsid w:val="00337B88"/>
    <w:rsid w:val="00342A2A"/>
    <w:rsid w:val="00371DF8"/>
    <w:rsid w:val="0038422D"/>
    <w:rsid w:val="00385474"/>
    <w:rsid w:val="0038654F"/>
    <w:rsid w:val="003D0667"/>
    <w:rsid w:val="003D0BE5"/>
    <w:rsid w:val="003F4165"/>
    <w:rsid w:val="003F5E8C"/>
    <w:rsid w:val="00403E33"/>
    <w:rsid w:val="0040458F"/>
    <w:rsid w:val="00405F8B"/>
    <w:rsid w:val="00441D29"/>
    <w:rsid w:val="00447E9E"/>
    <w:rsid w:val="00452D69"/>
    <w:rsid w:val="00455806"/>
    <w:rsid w:val="00463557"/>
    <w:rsid w:val="00464B58"/>
    <w:rsid w:val="0047028C"/>
    <w:rsid w:val="004752FF"/>
    <w:rsid w:val="00481FCE"/>
    <w:rsid w:val="004827EA"/>
    <w:rsid w:val="00491B68"/>
    <w:rsid w:val="004A6C45"/>
    <w:rsid w:val="004C7C4E"/>
    <w:rsid w:val="004D3250"/>
    <w:rsid w:val="004F3648"/>
    <w:rsid w:val="004F419A"/>
    <w:rsid w:val="004F5485"/>
    <w:rsid w:val="00507D4C"/>
    <w:rsid w:val="00510E91"/>
    <w:rsid w:val="00517C62"/>
    <w:rsid w:val="005236C0"/>
    <w:rsid w:val="005303FE"/>
    <w:rsid w:val="00537577"/>
    <w:rsid w:val="00553680"/>
    <w:rsid w:val="00576382"/>
    <w:rsid w:val="00583624"/>
    <w:rsid w:val="00595D67"/>
    <w:rsid w:val="005B33C8"/>
    <w:rsid w:val="005D443D"/>
    <w:rsid w:val="005D6BD7"/>
    <w:rsid w:val="005E5B20"/>
    <w:rsid w:val="00602D01"/>
    <w:rsid w:val="00607AA0"/>
    <w:rsid w:val="006201DF"/>
    <w:rsid w:val="00623153"/>
    <w:rsid w:val="00625004"/>
    <w:rsid w:val="00633033"/>
    <w:rsid w:val="0064310D"/>
    <w:rsid w:val="00650A28"/>
    <w:rsid w:val="0065275E"/>
    <w:rsid w:val="00656BC6"/>
    <w:rsid w:val="00657934"/>
    <w:rsid w:val="0066241B"/>
    <w:rsid w:val="0069122D"/>
    <w:rsid w:val="00697E2A"/>
    <w:rsid w:val="006C5D4A"/>
    <w:rsid w:val="006D4913"/>
    <w:rsid w:val="006E0D01"/>
    <w:rsid w:val="0071066B"/>
    <w:rsid w:val="0071526D"/>
    <w:rsid w:val="007327D5"/>
    <w:rsid w:val="00732DF7"/>
    <w:rsid w:val="00734BA8"/>
    <w:rsid w:val="00735F19"/>
    <w:rsid w:val="007437EC"/>
    <w:rsid w:val="00756F58"/>
    <w:rsid w:val="00757638"/>
    <w:rsid w:val="00762725"/>
    <w:rsid w:val="0076637F"/>
    <w:rsid w:val="00773252"/>
    <w:rsid w:val="00777BBA"/>
    <w:rsid w:val="00796BF4"/>
    <w:rsid w:val="007A1E80"/>
    <w:rsid w:val="007C0A5D"/>
    <w:rsid w:val="007D2A12"/>
    <w:rsid w:val="007D74BC"/>
    <w:rsid w:val="007D7ED8"/>
    <w:rsid w:val="007E2189"/>
    <w:rsid w:val="007E2C2B"/>
    <w:rsid w:val="00800F5A"/>
    <w:rsid w:val="008330DF"/>
    <w:rsid w:val="00891A77"/>
    <w:rsid w:val="00896587"/>
    <w:rsid w:val="008A54A8"/>
    <w:rsid w:val="008B27D6"/>
    <w:rsid w:val="008F1B13"/>
    <w:rsid w:val="00911224"/>
    <w:rsid w:val="00926683"/>
    <w:rsid w:val="00930FD8"/>
    <w:rsid w:val="009318C4"/>
    <w:rsid w:val="00934C97"/>
    <w:rsid w:val="0094210F"/>
    <w:rsid w:val="00947B3A"/>
    <w:rsid w:val="00954EE9"/>
    <w:rsid w:val="0096142F"/>
    <w:rsid w:val="009651D4"/>
    <w:rsid w:val="0096604E"/>
    <w:rsid w:val="0097634A"/>
    <w:rsid w:val="00996A21"/>
    <w:rsid w:val="009D182C"/>
    <w:rsid w:val="009E4989"/>
    <w:rsid w:val="009E654B"/>
    <w:rsid w:val="009F53A2"/>
    <w:rsid w:val="00A03EED"/>
    <w:rsid w:val="00A1249D"/>
    <w:rsid w:val="00A351D8"/>
    <w:rsid w:val="00A57CEE"/>
    <w:rsid w:val="00A6352B"/>
    <w:rsid w:val="00A67BF2"/>
    <w:rsid w:val="00A82091"/>
    <w:rsid w:val="00A90448"/>
    <w:rsid w:val="00AA38EA"/>
    <w:rsid w:val="00AB6121"/>
    <w:rsid w:val="00AC20B5"/>
    <w:rsid w:val="00AC2526"/>
    <w:rsid w:val="00AC5A35"/>
    <w:rsid w:val="00AC5D5A"/>
    <w:rsid w:val="00AD0655"/>
    <w:rsid w:val="00AE231A"/>
    <w:rsid w:val="00AE745E"/>
    <w:rsid w:val="00AF1C59"/>
    <w:rsid w:val="00AF2550"/>
    <w:rsid w:val="00AF583B"/>
    <w:rsid w:val="00B12D7C"/>
    <w:rsid w:val="00B17240"/>
    <w:rsid w:val="00B34EAE"/>
    <w:rsid w:val="00B4124F"/>
    <w:rsid w:val="00B60AF5"/>
    <w:rsid w:val="00B722CD"/>
    <w:rsid w:val="00B75D29"/>
    <w:rsid w:val="00BA4976"/>
    <w:rsid w:val="00BA6979"/>
    <w:rsid w:val="00BA7522"/>
    <w:rsid w:val="00BB51CB"/>
    <w:rsid w:val="00BC406C"/>
    <w:rsid w:val="00BD2CA7"/>
    <w:rsid w:val="00BE54AD"/>
    <w:rsid w:val="00BF34B1"/>
    <w:rsid w:val="00C32A29"/>
    <w:rsid w:val="00C670D5"/>
    <w:rsid w:val="00C718CA"/>
    <w:rsid w:val="00C71B30"/>
    <w:rsid w:val="00C87F4E"/>
    <w:rsid w:val="00C93BB5"/>
    <w:rsid w:val="00CA4B9B"/>
    <w:rsid w:val="00CA5AC0"/>
    <w:rsid w:val="00CC58F0"/>
    <w:rsid w:val="00CE235E"/>
    <w:rsid w:val="00CF2403"/>
    <w:rsid w:val="00D05C62"/>
    <w:rsid w:val="00D06CD1"/>
    <w:rsid w:val="00D20005"/>
    <w:rsid w:val="00D32F1D"/>
    <w:rsid w:val="00D479B5"/>
    <w:rsid w:val="00D75695"/>
    <w:rsid w:val="00D76166"/>
    <w:rsid w:val="00DB03E3"/>
    <w:rsid w:val="00DC2284"/>
    <w:rsid w:val="00DC340A"/>
    <w:rsid w:val="00DD4A66"/>
    <w:rsid w:val="00DF3125"/>
    <w:rsid w:val="00DF6866"/>
    <w:rsid w:val="00E42489"/>
    <w:rsid w:val="00E47E21"/>
    <w:rsid w:val="00E557D5"/>
    <w:rsid w:val="00E6358D"/>
    <w:rsid w:val="00E65FD2"/>
    <w:rsid w:val="00E72255"/>
    <w:rsid w:val="00E757AA"/>
    <w:rsid w:val="00E84DEA"/>
    <w:rsid w:val="00E85E0E"/>
    <w:rsid w:val="00E90FDD"/>
    <w:rsid w:val="00EB181D"/>
    <w:rsid w:val="00EC0AF0"/>
    <w:rsid w:val="00ED2C03"/>
    <w:rsid w:val="00ED445F"/>
    <w:rsid w:val="00F13D32"/>
    <w:rsid w:val="00F1694C"/>
    <w:rsid w:val="00F209E9"/>
    <w:rsid w:val="00F2488E"/>
    <w:rsid w:val="00F25D38"/>
    <w:rsid w:val="00F31431"/>
    <w:rsid w:val="00F54C16"/>
    <w:rsid w:val="00F57125"/>
    <w:rsid w:val="00F73E7B"/>
    <w:rsid w:val="00F77F99"/>
    <w:rsid w:val="00F84CFF"/>
    <w:rsid w:val="00F86567"/>
    <w:rsid w:val="00F8794D"/>
    <w:rsid w:val="00F90880"/>
    <w:rsid w:val="00FD088A"/>
    <w:rsid w:val="00FE09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D6388"/>
  <w15:docId w15:val="{DCD2610B-44BB-49A8-9487-D0A96D840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03EE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semiHidden/>
    <w:rsid w:val="007E2C2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semiHidden/>
    <w:rsid w:val="007E2C2B"/>
    <w:rPr>
      <w:rFonts w:ascii="Arial" w:eastAsia="Times New Roman" w:hAnsi="Arial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semiHidden/>
    <w:rsid w:val="007E2C2B"/>
  </w:style>
  <w:style w:type="paragraph" w:styleId="Tekstbalonia">
    <w:name w:val="Balloon Text"/>
    <w:basedOn w:val="Normal"/>
    <w:link w:val="TekstbaloniaChar"/>
    <w:uiPriority w:val="99"/>
    <w:semiHidden/>
    <w:unhideWhenUsed/>
    <w:rsid w:val="00475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752FF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7C0A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C0A5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905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9059C"/>
  </w:style>
  <w:style w:type="paragraph" w:styleId="StandardWeb">
    <w:name w:val="Normal (Web)"/>
    <w:basedOn w:val="Normal"/>
    <w:uiPriority w:val="99"/>
    <w:semiHidden/>
    <w:unhideWhenUsed/>
    <w:rsid w:val="00B17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6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7887B-6935-4048-B91A-F45C64AC4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1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141</cp:revision>
  <cp:lastPrinted>2025-12-01T09:51:00Z</cp:lastPrinted>
  <dcterms:created xsi:type="dcterms:W3CDTF">2018-11-16T07:41:00Z</dcterms:created>
  <dcterms:modified xsi:type="dcterms:W3CDTF">2025-12-01T09:52:00Z</dcterms:modified>
</cp:coreProperties>
</file>