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1E" w:rsidRPr="00524C8E" w:rsidRDefault="00F20A1E" w:rsidP="00F20A1E">
      <w:r w:rsidRPr="00524C8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9D2">
        <w:br w:type="textWrapping" w:clear="all"/>
      </w:r>
    </w:p>
    <w:p w:rsidR="00F20A1E" w:rsidRPr="00524C8E" w:rsidRDefault="00F20A1E" w:rsidP="00F20A1E">
      <w:r w:rsidRPr="00524C8E">
        <w:rPr>
          <w:rFonts w:cs="Arial"/>
          <w:b/>
        </w:rPr>
        <w:t>REPUBLIKA HRVATSKA</w:t>
      </w:r>
    </w:p>
    <w:p w:rsidR="00F20A1E" w:rsidRPr="00524C8E" w:rsidRDefault="00F20A1E" w:rsidP="00F20A1E">
      <w:pPr>
        <w:rPr>
          <w:rFonts w:cs="Arial"/>
          <w:b/>
        </w:rPr>
      </w:pPr>
      <w:r w:rsidRPr="00524C8E">
        <w:rPr>
          <w:rFonts w:cs="Arial"/>
          <w:b/>
        </w:rPr>
        <w:t>MEĐIMURSKA ŽUPANIJA</w:t>
      </w:r>
    </w:p>
    <w:p w:rsidR="00F20A1E" w:rsidRPr="00524C8E" w:rsidRDefault="00F20A1E" w:rsidP="00F20A1E">
      <w:pPr>
        <w:rPr>
          <w:rFonts w:cs="Arial"/>
          <w:b/>
        </w:rPr>
      </w:pPr>
      <w:r w:rsidRPr="00524C8E">
        <w:rPr>
          <w:rFonts w:cs="Arial"/>
          <w:b/>
        </w:rPr>
        <w:t xml:space="preserve">OPĆINSKO VIJEĆE </w:t>
      </w:r>
    </w:p>
    <w:p w:rsidR="00F20A1E" w:rsidRPr="00524C8E" w:rsidRDefault="00755C58" w:rsidP="00F20A1E">
      <w:pPr>
        <w:rPr>
          <w:rFonts w:cs="Arial"/>
          <w:b/>
        </w:rPr>
      </w:pPr>
      <w:r w:rsidRPr="00524C8E">
        <w:rPr>
          <w:rFonts w:cs="Arial"/>
          <w:b/>
        </w:rPr>
        <w:t xml:space="preserve">KLASA: 006-01/ </w:t>
      </w:r>
      <w:r w:rsidR="000B49D2">
        <w:rPr>
          <w:rFonts w:cs="Arial"/>
          <w:b/>
        </w:rPr>
        <w:t>25-01/03</w:t>
      </w:r>
    </w:p>
    <w:p w:rsidR="00F20A1E" w:rsidRPr="00524C8E" w:rsidRDefault="000B49D2" w:rsidP="00F20A1E">
      <w:pPr>
        <w:rPr>
          <w:rFonts w:cs="Arial"/>
          <w:b/>
        </w:rPr>
      </w:pPr>
      <w:r>
        <w:rPr>
          <w:rFonts w:cs="Arial"/>
          <w:b/>
        </w:rPr>
        <w:t>URBROJ: 2109-</w:t>
      </w:r>
      <w:r w:rsidR="00524C8E" w:rsidRPr="00524C8E">
        <w:rPr>
          <w:rFonts w:cs="Arial"/>
          <w:b/>
        </w:rPr>
        <w:t>9-3-2</w:t>
      </w:r>
      <w:r>
        <w:rPr>
          <w:rFonts w:cs="Arial"/>
          <w:b/>
        </w:rPr>
        <w:t>5-1</w:t>
      </w:r>
    </w:p>
    <w:p w:rsidR="00F20A1E" w:rsidRPr="00524C8E" w:rsidRDefault="00524C8E" w:rsidP="00F20A1E">
      <w:pPr>
        <w:rPr>
          <w:rFonts w:cs="Arial"/>
          <w:b/>
        </w:rPr>
      </w:pPr>
      <w:proofErr w:type="spellStart"/>
      <w:r w:rsidRPr="00524C8E">
        <w:rPr>
          <w:rFonts w:cs="Arial"/>
          <w:b/>
        </w:rPr>
        <w:t>K</w:t>
      </w:r>
      <w:r w:rsidR="000B49D2">
        <w:rPr>
          <w:rFonts w:cs="Arial"/>
          <w:b/>
        </w:rPr>
        <w:t>otoriba</w:t>
      </w:r>
      <w:proofErr w:type="spellEnd"/>
      <w:r w:rsidR="000B49D2">
        <w:rPr>
          <w:rFonts w:cs="Arial"/>
          <w:b/>
        </w:rPr>
        <w:t xml:space="preserve">, 17. lipnja </w:t>
      </w:r>
      <w:r w:rsidRPr="00524C8E">
        <w:rPr>
          <w:rFonts w:cs="Arial"/>
          <w:b/>
        </w:rPr>
        <w:t>2025</w:t>
      </w:r>
    </w:p>
    <w:p w:rsidR="00F20A1E" w:rsidRPr="00524C8E" w:rsidRDefault="00F20A1E" w:rsidP="00F20A1E">
      <w:pPr>
        <w:jc w:val="both"/>
        <w:rPr>
          <w:iCs/>
        </w:rPr>
      </w:pPr>
    </w:p>
    <w:p w:rsidR="00F20A1E" w:rsidRPr="00524C8E" w:rsidRDefault="00F20A1E" w:rsidP="00F20A1E">
      <w:pPr>
        <w:jc w:val="both"/>
        <w:rPr>
          <w:iCs/>
        </w:rPr>
      </w:pPr>
      <w:r w:rsidRPr="00524C8E">
        <w:rPr>
          <w:iCs/>
        </w:rPr>
        <w:t xml:space="preserve">Na temelju članka 5. stavka 2. i članka 9. Zakona o financiranju političkih aktivnosti, izborne promidžbe i referenduma („Narodne novine“ broj 29/19 i 98/19) i članka 29. Statuta Općine </w:t>
      </w:r>
      <w:proofErr w:type="spellStart"/>
      <w:r w:rsidRPr="00524C8E">
        <w:rPr>
          <w:iCs/>
        </w:rPr>
        <w:t>Kotoriba</w:t>
      </w:r>
      <w:proofErr w:type="spellEnd"/>
      <w:r w:rsidRPr="00524C8E">
        <w:rPr>
          <w:iCs/>
        </w:rPr>
        <w:t xml:space="preserve"> („Službeni glasnik Međimurske županije“ broj 5/21</w:t>
      </w:r>
      <w:r w:rsidR="00524C8E" w:rsidRPr="00524C8E">
        <w:rPr>
          <w:iCs/>
        </w:rPr>
        <w:t xml:space="preserve"> i 5/23</w:t>
      </w:r>
      <w:r w:rsidRPr="00524C8E">
        <w:rPr>
          <w:iCs/>
        </w:rPr>
        <w:t>) Općinsko v</w:t>
      </w:r>
      <w:r w:rsidR="00524C8E" w:rsidRPr="00524C8E">
        <w:rPr>
          <w:iCs/>
        </w:rPr>
        <w:t>ijeće Općine</w:t>
      </w:r>
      <w:r w:rsidR="000B49D2">
        <w:rPr>
          <w:iCs/>
        </w:rPr>
        <w:t xml:space="preserve"> </w:t>
      </w:r>
      <w:proofErr w:type="spellStart"/>
      <w:r w:rsidR="000B49D2">
        <w:rPr>
          <w:iCs/>
        </w:rPr>
        <w:t>Kotoriba</w:t>
      </w:r>
      <w:proofErr w:type="spellEnd"/>
      <w:r w:rsidR="000B49D2">
        <w:rPr>
          <w:iCs/>
        </w:rPr>
        <w:t xml:space="preserve"> na 2. </w:t>
      </w:r>
      <w:r w:rsidRPr="00524C8E">
        <w:rPr>
          <w:iCs/>
        </w:rPr>
        <w:t>sjednici održanoj</w:t>
      </w:r>
      <w:r w:rsidR="000B49D2">
        <w:rPr>
          <w:iCs/>
        </w:rPr>
        <w:t xml:space="preserve"> dana 17. lipnja</w:t>
      </w:r>
      <w:bookmarkStart w:id="0" w:name="_GoBack"/>
      <w:bookmarkEnd w:id="0"/>
      <w:r w:rsidR="00524C8E" w:rsidRPr="00524C8E">
        <w:rPr>
          <w:iCs/>
        </w:rPr>
        <w:t xml:space="preserve"> 2025</w:t>
      </w:r>
      <w:r w:rsidRPr="00524C8E">
        <w:rPr>
          <w:iCs/>
        </w:rPr>
        <w:t>. godine donijelo je</w:t>
      </w:r>
    </w:p>
    <w:p w:rsidR="00F20A1E" w:rsidRPr="00524C8E" w:rsidRDefault="00F20A1E" w:rsidP="00F20A1E">
      <w:pPr>
        <w:ind w:firstLine="708"/>
        <w:jc w:val="both"/>
        <w:rPr>
          <w:iCs/>
          <w:color w:val="FF0000"/>
        </w:rPr>
      </w:pPr>
    </w:p>
    <w:p w:rsidR="00F20A1E" w:rsidRPr="00524C8E" w:rsidRDefault="00F20A1E" w:rsidP="00F20A1E">
      <w:pPr>
        <w:jc w:val="both"/>
        <w:rPr>
          <w:iCs/>
          <w:color w:val="FF0000"/>
          <w:sz w:val="20"/>
        </w:rPr>
      </w:pPr>
    </w:p>
    <w:p w:rsidR="00F20A1E" w:rsidRPr="00524C8E" w:rsidRDefault="00F20A1E" w:rsidP="00F20A1E">
      <w:pPr>
        <w:jc w:val="both"/>
        <w:rPr>
          <w:iCs/>
          <w:color w:val="FF0000"/>
          <w:sz w:val="20"/>
        </w:rPr>
      </w:pPr>
    </w:p>
    <w:p w:rsidR="00F20A1E" w:rsidRPr="00524C8E" w:rsidRDefault="00F20A1E" w:rsidP="00F20A1E">
      <w:pPr>
        <w:pStyle w:val="Naslov1"/>
        <w:rPr>
          <w:b/>
          <w:bCs/>
          <w:i w:val="0"/>
          <w:sz w:val="36"/>
        </w:rPr>
      </w:pPr>
      <w:r w:rsidRPr="00524C8E">
        <w:rPr>
          <w:b/>
          <w:bCs/>
          <w:i w:val="0"/>
          <w:sz w:val="36"/>
        </w:rPr>
        <w:t xml:space="preserve">O D L U K U </w:t>
      </w:r>
    </w:p>
    <w:p w:rsidR="00F20A1E" w:rsidRPr="00524C8E" w:rsidRDefault="00F20A1E" w:rsidP="00F20A1E">
      <w:pPr>
        <w:pStyle w:val="Naslov1"/>
        <w:rPr>
          <w:b/>
          <w:bCs/>
          <w:i w:val="0"/>
          <w:sz w:val="28"/>
        </w:rPr>
      </w:pPr>
      <w:r w:rsidRPr="00524C8E">
        <w:rPr>
          <w:b/>
          <w:bCs/>
          <w:i w:val="0"/>
          <w:sz w:val="28"/>
        </w:rPr>
        <w:t>o</w:t>
      </w:r>
      <w:r w:rsidR="00524C8E" w:rsidRPr="00524C8E">
        <w:rPr>
          <w:b/>
          <w:bCs/>
          <w:i w:val="0"/>
          <w:sz w:val="28"/>
        </w:rPr>
        <w:t xml:space="preserve"> raspoređivanju sredstava u 2025</w:t>
      </w:r>
      <w:r w:rsidRPr="00524C8E">
        <w:rPr>
          <w:b/>
          <w:bCs/>
          <w:i w:val="0"/>
          <w:sz w:val="28"/>
        </w:rPr>
        <w:t xml:space="preserve">. godini za redovito godišnje financiranje političkih stranka zastupljenih u Općinskom vijeću Općine </w:t>
      </w:r>
      <w:proofErr w:type="spellStart"/>
      <w:r w:rsidRPr="00524C8E">
        <w:rPr>
          <w:b/>
          <w:bCs/>
          <w:i w:val="0"/>
          <w:sz w:val="28"/>
        </w:rPr>
        <w:t>Kotoriba</w:t>
      </w:r>
      <w:proofErr w:type="spellEnd"/>
      <w:r w:rsidR="00EB2A36" w:rsidRPr="00524C8E">
        <w:rPr>
          <w:b/>
          <w:bCs/>
          <w:i w:val="0"/>
          <w:sz w:val="28"/>
        </w:rPr>
        <w:t xml:space="preserve"> u razdoblj</w:t>
      </w:r>
      <w:r w:rsidR="00524C8E" w:rsidRPr="00524C8E">
        <w:rPr>
          <w:b/>
          <w:bCs/>
          <w:i w:val="0"/>
          <w:sz w:val="28"/>
        </w:rPr>
        <w:t>u lipanj- prosinac 2025</w:t>
      </w:r>
      <w:r w:rsidR="00EB2A36" w:rsidRPr="00524C8E">
        <w:rPr>
          <w:b/>
          <w:bCs/>
          <w:i w:val="0"/>
          <w:sz w:val="28"/>
        </w:rPr>
        <w:t>.</w:t>
      </w:r>
    </w:p>
    <w:p w:rsidR="00F20A1E" w:rsidRPr="00524C8E" w:rsidRDefault="00F20A1E" w:rsidP="00F20A1E">
      <w:pPr>
        <w:jc w:val="center"/>
        <w:rPr>
          <w:bCs/>
          <w:iCs/>
          <w:sz w:val="20"/>
        </w:rPr>
      </w:pPr>
    </w:p>
    <w:p w:rsidR="00F20A1E" w:rsidRPr="00524C8E" w:rsidRDefault="00F20A1E" w:rsidP="00F20A1E">
      <w:pPr>
        <w:jc w:val="center"/>
        <w:rPr>
          <w:bCs/>
          <w:iCs/>
          <w:sz w:val="20"/>
        </w:rPr>
      </w:pPr>
    </w:p>
    <w:p w:rsidR="00F20A1E" w:rsidRPr="00524C8E" w:rsidRDefault="00F20A1E" w:rsidP="00F20A1E">
      <w:pPr>
        <w:jc w:val="center"/>
        <w:rPr>
          <w:bCs/>
          <w:iCs/>
          <w:sz w:val="20"/>
        </w:rPr>
      </w:pPr>
    </w:p>
    <w:p w:rsidR="00F20A1E" w:rsidRPr="00524C8E" w:rsidRDefault="00F20A1E" w:rsidP="00F20A1E">
      <w:pPr>
        <w:jc w:val="center"/>
        <w:rPr>
          <w:bCs/>
          <w:iCs/>
        </w:rPr>
      </w:pPr>
      <w:r w:rsidRPr="00524C8E">
        <w:rPr>
          <w:bCs/>
          <w:iCs/>
        </w:rPr>
        <w:t>Članak 1.</w:t>
      </w:r>
    </w:p>
    <w:p w:rsidR="00F20A1E" w:rsidRPr="00524C8E" w:rsidRDefault="00F20A1E" w:rsidP="00F20A1E">
      <w:pPr>
        <w:jc w:val="both"/>
        <w:rPr>
          <w:iCs/>
        </w:rPr>
      </w:pPr>
      <w:r w:rsidRPr="00524C8E">
        <w:rPr>
          <w:iCs/>
        </w:rPr>
        <w:tab/>
        <w:t xml:space="preserve">Ovom Odlukom raspoređuju se sredstva za redovito godišnje financiranje političkih stranaka koje imaju člana u Općinskom vijeću Općine </w:t>
      </w:r>
      <w:proofErr w:type="spellStart"/>
      <w:r w:rsidRPr="00524C8E">
        <w:rPr>
          <w:iCs/>
        </w:rPr>
        <w:t>Kotoriba</w:t>
      </w:r>
      <w:proofErr w:type="spellEnd"/>
      <w:r w:rsidRPr="00524C8E">
        <w:rPr>
          <w:iCs/>
        </w:rPr>
        <w:t xml:space="preserve"> (u daljnjem tekstu: Općinsko vijeće). </w:t>
      </w:r>
    </w:p>
    <w:p w:rsidR="00F20A1E" w:rsidRPr="00524C8E" w:rsidRDefault="00F20A1E" w:rsidP="00F20A1E">
      <w:pPr>
        <w:jc w:val="both"/>
        <w:rPr>
          <w:iCs/>
        </w:rPr>
      </w:pPr>
      <w:r w:rsidRPr="00524C8E">
        <w:rPr>
          <w:iCs/>
        </w:rPr>
        <w:tab/>
      </w:r>
    </w:p>
    <w:p w:rsidR="00F20A1E" w:rsidRPr="00524C8E" w:rsidRDefault="00F20A1E" w:rsidP="00F20A1E">
      <w:pPr>
        <w:jc w:val="center"/>
        <w:rPr>
          <w:bCs/>
          <w:iCs/>
        </w:rPr>
      </w:pPr>
      <w:r w:rsidRPr="00524C8E">
        <w:rPr>
          <w:bCs/>
          <w:iCs/>
        </w:rPr>
        <w:t>Članak 2.</w:t>
      </w:r>
    </w:p>
    <w:p w:rsidR="00F20A1E" w:rsidRPr="00524C8E" w:rsidRDefault="00F20A1E" w:rsidP="00F20A1E">
      <w:pPr>
        <w:pStyle w:val="Naslov2"/>
        <w:rPr>
          <w:i w:val="0"/>
        </w:rPr>
      </w:pPr>
      <w:r w:rsidRPr="00524C8E">
        <w:rPr>
          <w:i w:val="0"/>
        </w:rPr>
        <w:tab/>
        <w:t xml:space="preserve">Pravo na redovito godišnje financiranje iz sredstava proračuna Općine </w:t>
      </w:r>
      <w:proofErr w:type="spellStart"/>
      <w:r w:rsidRPr="00524C8E">
        <w:rPr>
          <w:i w:val="0"/>
        </w:rPr>
        <w:t>Kotoriba</w:t>
      </w:r>
      <w:proofErr w:type="spellEnd"/>
      <w:r w:rsidRPr="00524C8E">
        <w:rPr>
          <w:i w:val="0"/>
        </w:rPr>
        <w:t xml:space="preserve"> imaju političke stranke koje imaju člana</w:t>
      </w:r>
      <w:r w:rsidR="008414B5" w:rsidRPr="00524C8E">
        <w:rPr>
          <w:i w:val="0"/>
        </w:rPr>
        <w:t xml:space="preserve"> u Općinskom vijeću, a za što su sredstva osigurana</w:t>
      </w:r>
      <w:r w:rsidRPr="00524C8E">
        <w:rPr>
          <w:i w:val="0"/>
        </w:rPr>
        <w:t xml:space="preserve"> u Proračunu Općine </w:t>
      </w:r>
      <w:proofErr w:type="spellStart"/>
      <w:r w:rsidRPr="00524C8E">
        <w:rPr>
          <w:i w:val="0"/>
        </w:rPr>
        <w:t>Ko</w:t>
      </w:r>
      <w:r w:rsidR="00524C8E" w:rsidRPr="00524C8E">
        <w:rPr>
          <w:i w:val="0"/>
        </w:rPr>
        <w:t>toriba</w:t>
      </w:r>
      <w:proofErr w:type="spellEnd"/>
      <w:r w:rsidR="00524C8E" w:rsidRPr="00524C8E">
        <w:rPr>
          <w:i w:val="0"/>
        </w:rPr>
        <w:t xml:space="preserve"> za 2025</w:t>
      </w:r>
      <w:r w:rsidR="008414B5" w:rsidRPr="00524C8E">
        <w:rPr>
          <w:i w:val="0"/>
        </w:rPr>
        <w:t xml:space="preserve">. </w:t>
      </w:r>
    </w:p>
    <w:p w:rsidR="00F20A1E" w:rsidRPr="00524C8E" w:rsidRDefault="00F20A1E" w:rsidP="00F20A1E">
      <w:pPr>
        <w:rPr>
          <w:color w:val="FF0000"/>
        </w:rPr>
      </w:pPr>
    </w:p>
    <w:p w:rsidR="00F20A1E" w:rsidRPr="00524C8E" w:rsidRDefault="00F20A1E" w:rsidP="00F20A1E">
      <w:pPr>
        <w:jc w:val="center"/>
        <w:rPr>
          <w:bCs/>
          <w:iCs/>
        </w:rPr>
      </w:pPr>
      <w:r w:rsidRPr="00524C8E">
        <w:rPr>
          <w:bCs/>
          <w:iCs/>
        </w:rPr>
        <w:t>Članak 3.</w:t>
      </w:r>
    </w:p>
    <w:p w:rsidR="00F20A1E" w:rsidRPr="00524C8E" w:rsidRDefault="00F20A1E" w:rsidP="00F20A1E">
      <w:pPr>
        <w:pStyle w:val="Tijeloteksta"/>
        <w:rPr>
          <w:i w:val="0"/>
        </w:rPr>
      </w:pPr>
      <w:r w:rsidRPr="00524C8E">
        <w:rPr>
          <w:i w:val="0"/>
        </w:rPr>
        <w:tab/>
        <w:t xml:space="preserve">Sredstva iz članka 2. ove Odluke raspoređuju se na način da se utvrdi jednaki iznos sredstava za svakog člana u Općinskom vijeću, a pojedinoj političkoj stranci pripadaju sredstva razmjerna broju njezinih članova Općinskog vijeća u trenutku konstituiranja Općinskog vijeća. </w:t>
      </w:r>
    </w:p>
    <w:p w:rsidR="00F20A1E" w:rsidRPr="00524C8E" w:rsidRDefault="00F20A1E" w:rsidP="00F20A1E">
      <w:pPr>
        <w:pStyle w:val="Tijeloteksta"/>
        <w:rPr>
          <w:i w:val="0"/>
        </w:rPr>
      </w:pPr>
      <w:r w:rsidRPr="00524C8E">
        <w:rPr>
          <w:i w:val="0"/>
        </w:rPr>
        <w:tab/>
        <w:t>Za svaku članicu Općinskog vijeća, kao pripadnicu podzastupljenog spola, političkim strankama pripada i pravo na naknadu u visini 10 % iznosa predviđeno po svakom članu Općinskog vijeća.</w:t>
      </w:r>
    </w:p>
    <w:p w:rsidR="00F20A1E" w:rsidRPr="00524C8E" w:rsidRDefault="00F20A1E" w:rsidP="00F20A1E">
      <w:pPr>
        <w:pStyle w:val="Tijeloteksta"/>
        <w:rPr>
          <w:i w:val="0"/>
          <w:color w:val="FF0000"/>
        </w:rPr>
      </w:pPr>
    </w:p>
    <w:p w:rsidR="00F20A1E" w:rsidRPr="003B1458" w:rsidRDefault="00F20A1E" w:rsidP="00F20A1E">
      <w:pPr>
        <w:pStyle w:val="Tijeloteksta"/>
        <w:jc w:val="center"/>
        <w:rPr>
          <w:bCs/>
          <w:i w:val="0"/>
        </w:rPr>
      </w:pPr>
      <w:r w:rsidRPr="003B1458">
        <w:rPr>
          <w:bCs/>
          <w:i w:val="0"/>
        </w:rPr>
        <w:t>Članak 4.</w:t>
      </w:r>
    </w:p>
    <w:p w:rsidR="003B1458" w:rsidRPr="004F3996" w:rsidRDefault="00F20A1E" w:rsidP="003B1458">
      <w:pPr>
        <w:pStyle w:val="Tijeloteksta"/>
        <w:rPr>
          <w:i w:val="0"/>
        </w:rPr>
      </w:pPr>
      <w:r w:rsidRPr="003B1458">
        <w:rPr>
          <w:i w:val="0"/>
        </w:rPr>
        <w:tab/>
      </w:r>
      <w:r w:rsidR="003B1458" w:rsidRPr="003B1458">
        <w:rPr>
          <w:i w:val="0"/>
        </w:rPr>
        <w:t xml:space="preserve">Za svakog člana Općinskog vijeća, sukladno članku </w:t>
      </w:r>
      <w:r w:rsidR="003B1458" w:rsidRPr="004F3996">
        <w:rPr>
          <w:i w:val="0"/>
        </w:rPr>
        <w:t>3. stavku 1. ove Odluke, utvrđuju se sredstva u iznosu 132,72 eura.</w:t>
      </w:r>
    </w:p>
    <w:p w:rsidR="003B1458" w:rsidRPr="004F3996" w:rsidRDefault="003B1458" w:rsidP="003B1458">
      <w:pPr>
        <w:pStyle w:val="Tijeloteksta"/>
        <w:rPr>
          <w:i w:val="0"/>
        </w:rPr>
      </w:pPr>
      <w:r w:rsidRPr="004F3996">
        <w:rPr>
          <w:i w:val="0"/>
        </w:rPr>
        <w:lastRenderedPageBreak/>
        <w:tab/>
        <w:t>Za svaku članicu Općinskog vijeća, kao pripadnicu podzastupljenog spola, sukladno članku 3. stavku 2. ove Odluke, utvrđuje se naknada u iznosu 13,27 eura godišnje, tako da sredstva za svaku članicu Općinskog vijeća iznose 145,99 eura godišnje.</w:t>
      </w:r>
    </w:p>
    <w:p w:rsidR="00F20A1E" w:rsidRPr="00524C8E" w:rsidRDefault="00F20A1E" w:rsidP="003B1458">
      <w:pPr>
        <w:pStyle w:val="Tijeloteksta"/>
        <w:rPr>
          <w:i w:val="0"/>
          <w:color w:val="FF0000"/>
        </w:rPr>
      </w:pPr>
      <w:r w:rsidRPr="00524C8E">
        <w:rPr>
          <w:i w:val="0"/>
          <w:color w:val="FF0000"/>
        </w:rPr>
        <w:tab/>
      </w:r>
      <w:r w:rsidRPr="00524C8E">
        <w:rPr>
          <w:i w:val="0"/>
          <w:color w:val="FF0000"/>
        </w:rPr>
        <w:tab/>
      </w:r>
    </w:p>
    <w:p w:rsidR="00F20A1E" w:rsidRPr="00524C8E" w:rsidRDefault="00F20A1E" w:rsidP="00F20A1E">
      <w:pPr>
        <w:pStyle w:val="Tijeloteksta"/>
        <w:tabs>
          <w:tab w:val="left" w:pos="708"/>
          <w:tab w:val="center" w:pos="4871"/>
        </w:tabs>
        <w:rPr>
          <w:bCs/>
          <w:i w:val="0"/>
          <w:iCs w:val="0"/>
          <w:color w:val="FF0000"/>
          <w:sz w:val="28"/>
        </w:rPr>
      </w:pPr>
    </w:p>
    <w:p w:rsidR="00F20A1E" w:rsidRPr="00526882" w:rsidRDefault="00F20A1E" w:rsidP="00F20A1E">
      <w:pPr>
        <w:jc w:val="center"/>
        <w:rPr>
          <w:bCs/>
          <w:iCs/>
        </w:rPr>
      </w:pPr>
      <w:r w:rsidRPr="00526882">
        <w:rPr>
          <w:bCs/>
          <w:iCs/>
        </w:rPr>
        <w:t>Članak 5.</w:t>
      </w:r>
    </w:p>
    <w:p w:rsidR="00F20A1E" w:rsidRPr="00526882" w:rsidRDefault="00F20A1E" w:rsidP="00F20A1E">
      <w:pPr>
        <w:pStyle w:val="Tijeloteksta"/>
        <w:rPr>
          <w:i w:val="0"/>
        </w:rPr>
      </w:pPr>
      <w:r w:rsidRPr="00526882">
        <w:rPr>
          <w:i w:val="0"/>
        </w:rPr>
        <w:tab/>
        <w:t>Sukladno članku 3. i 4. ove Odluke, sredstva se raspoređuju političkim strankama.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57"/>
        <w:gridCol w:w="3154"/>
        <w:gridCol w:w="1144"/>
        <w:gridCol w:w="1842"/>
      </w:tblGrid>
      <w:tr w:rsidR="00526882" w:rsidRPr="00526882" w:rsidTr="003B1458">
        <w:tc>
          <w:tcPr>
            <w:tcW w:w="695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Red.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broj</w:t>
            </w:r>
          </w:p>
        </w:tc>
        <w:tc>
          <w:tcPr>
            <w:tcW w:w="1557" w:type="dxa"/>
          </w:tcPr>
          <w:p w:rsidR="006217B1" w:rsidRPr="00526882" w:rsidRDefault="006217B1" w:rsidP="00E16328">
            <w:pPr>
              <w:jc w:val="center"/>
              <w:rPr>
                <w:b/>
                <w:iCs/>
              </w:rPr>
            </w:pPr>
            <w:r w:rsidRPr="00526882">
              <w:rPr>
                <w:b/>
                <w:iCs/>
                <w:sz w:val="22"/>
                <w:szCs w:val="22"/>
              </w:rPr>
              <w:t>Politička stranka /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b/>
                <w:iCs/>
                <w:sz w:val="22"/>
                <w:szCs w:val="22"/>
              </w:rPr>
              <w:t>član s liste grupe birača</w:t>
            </w:r>
          </w:p>
        </w:tc>
        <w:tc>
          <w:tcPr>
            <w:tcW w:w="3154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Broj članova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Općinskog vijeća</w:t>
            </w:r>
          </w:p>
        </w:tc>
        <w:tc>
          <w:tcPr>
            <w:tcW w:w="1144" w:type="dxa"/>
          </w:tcPr>
          <w:p w:rsidR="006217B1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UKUPNO ZA 2025</w:t>
            </w:r>
            <w:r w:rsidR="006217B1" w:rsidRPr="00526882">
              <w:rPr>
                <w:iCs/>
                <w:sz w:val="22"/>
                <w:szCs w:val="22"/>
              </w:rPr>
              <w:t>. GODINU</w:t>
            </w:r>
          </w:p>
        </w:tc>
        <w:tc>
          <w:tcPr>
            <w:tcW w:w="1842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 xml:space="preserve">TROMJESEČNI 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 xml:space="preserve">IZNOS </w:t>
            </w:r>
          </w:p>
        </w:tc>
      </w:tr>
      <w:tr w:rsidR="00526882" w:rsidRPr="00526882" w:rsidTr="003B1458">
        <w:tc>
          <w:tcPr>
            <w:tcW w:w="695" w:type="dxa"/>
          </w:tcPr>
          <w:p w:rsidR="003B1458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1. </w:t>
            </w:r>
          </w:p>
        </w:tc>
        <w:tc>
          <w:tcPr>
            <w:tcW w:w="1557" w:type="dxa"/>
          </w:tcPr>
          <w:p w:rsidR="003B1458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HSLS </w:t>
            </w:r>
          </w:p>
        </w:tc>
        <w:tc>
          <w:tcPr>
            <w:tcW w:w="3154" w:type="dxa"/>
          </w:tcPr>
          <w:p w:rsidR="003B1458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 člana</w:t>
            </w:r>
          </w:p>
          <w:p w:rsidR="003B1458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4 članice </w:t>
            </w:r>
          </w:p>
        </w:tc>
        <w:tc>
          <w:tcPr>
            <w:tcW w:w="1144" w:type="dxa"/>
          </w:tcPr>
          <w:p w:rsidR="003B1458" w:rsidRPr="00526882" w:rsidRDefault="005750B8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982,12</w:t>
            </w:r>
          </w:p>
        </w:tc>
        <w:tc>
          <w:tcPr>
            <w:tcW w:w="1842" w:type="dxa"/>
          </w:tcPr>
          <w:p w:rsidR="003B1458" w:rsidRPr="00526882" w:rsidRDefault="00526882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245,53</w:t>
            </w:r>
          </w:p>
        </w:tc>
      </w:tr>
      <w:tr w:rsidR="00526882" w:rsidRPr="00526882" w:rsidTr="003B1458">
        <w:tc>
          <w:tcPr>
            <w:tcW w:w="695" w:type="dxa"/>
          </w:tcPr>
          <w:p w:rsidR="006217B1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2</w:t>
            </w:r>
            <w:r w:rsidR="006217B1" w:rsidRPr="00526882">
              <w:rPr>
                <w:iCs/>
              </w:rPr>
              <w:t>.</w:t>
            </w:r>
          </w:p>
        </w:tc>
        <w:tc>
          <w:tcPr>
            <w:tcW w:w="1557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SDP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</w:p>
          <w:p w:rsidR="006217B1" w:rsidRPr="00526882" w:rsidRDefault="006217B1" w:rsidP="00E16328">
            <w:pPr>
              <w:jc w:val="center"/>
              <w:rPr>
                <w:iCs/>
              </w:rPr>
            </w:pPr>
          </w:p>
        </w:tc>
        <w:tc>
          <w:tcPr>
            <w:tcW w:w="3154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 člana</w:t>
            </w:r>
          </w:p>
          <w:p w:rsidR="006217B1" w:rsidRPr="00526882" w:rsidRDefault="006217B1" w:rsidP="00E16328">
            <w:pPr>
              <w:jc w:val="center"/>
              <w:rPr>
                <w:iCs/>
              </w:rPr>
            </w:pPr>
          </w:p>
        </w:tc>
        <w:tc>
          <w:tcPr>
            <w:tcW w:w="1144" w:type="dxa"/>
          </w:tcPr>
          <w:p w:rsidR="006217B1" w:rsidRPr="00526882" w:rsidRDefault="003B1458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398,16</w:t>
            </w:r>
          </w:p>
        </w:tc>
        <w:tc>
          <w:tcPr>
            <w:tcW w:w="1842" w:type="dxa"/>
          </w:tcPr>
          <w:p w:rsidR="006217B1" w:rsidRPr="00526882" w:rsidRDefault="00526882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99,54</w:t>
            </w:r>
          </w:p>
        </w:tc>
      </w:tr>
      <w:tr w:rsidR="00526882" w:rsidRPr="00526882" w:rsidTr="003B1458">
        <w:tc>
          <w:tcPr>
            <w:tcW w:w="695" w:type="dxa"/>
          </w:tcPr>
          <w:p w:rsidR="006217B1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</w:t>
            </w:r>
            <w:r w:rsidR="006217B1" w:rsidRPr="00526882">
              <w:rPr>
                <w:iCs/>
              </w:rPr>
              <w:t>.</w:t>
            </w:r>
          </w:p>
        </w:tc>
        <w:tc>
          <w:tcPr>
            <w:tcW w:w="1557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HDZ</w:t>
            </w:r>
          </w:p>
        </w:tc>
        <w:tc>
          <w:tcPr>
            <w:tcW w:w="3154" w:type="dxa"/>
          </w:tcPr>
          <w:p w:rsidR="006217B1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2</w:t>
            </w:r>
            <w:r w:rsidR="006217B1" w:rsidRPr="00526882">
              <w:rPr>
                <w:iCs/>
              </w:rPr>
              <w:t xml:space="preserve"> člana</w:t>
            </w:r>
          </w:p>
          <w:p w:rsidR="006217B1" w:rsidRPr="00526882" w:rsidRDefault="006217B1" w:rsidP="008414B5">
            <w:pPr>
              <w:rPr>
                <w:iCs/>
              </w:rPr>
            </w:pPr>
            <w:r w:rsidRPr="00526882">
              <w:rPr>
                <w:iCs/>
              </w:rPr>
              <w:t xml:space="preserve"> </w:t>
            </w:r>
          </w:p>
        </w:tc>
        <w:tc>
          <w:tcPr>
            <w:tcW w:w="1144" w:type="dxa"/>
          </w:tcPr>
          <w:p w:rsidR="006217B1" w:rsidRPr="00526882" w:rsidRDefault="005750B8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265,44</w:t>
            </w:r>
          </w:p>
        </w:tc>
        <w:tc>
          <w:tcPr>
            <w:tcW w:w="1842" w:type="dxa"/>
          </w:tcPr>
          <w:p w:rsidR="006217B1" w:rsidRPr="00526882" w:rsidRDefault="00526882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66,36</w:t>
            </w:r>
          </w:p>
        </w:tc>
      </w:tr>
      <w:tr w:rsidR="00526882" w:rsidRPr="00526882" w:rsidTr="003B1458">
        <w:tc>
          <w:tcPr>
            <w:tcW w:w="695" w:type="dxa"/>
          </w:tcPr>
          <w:p w:rsidR="006217B1" w:rsidRPr="00526882" w:rsidRDefault="003B1458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4</w:t>
            </w:r>
            <w:r w:rsidR="006217B1" w:rsidRPr="00526882">
              <w:rPr>
                <w:iCs/>
              </w:rPr>
              <w:t>.</w:t>
            </w:r>
          </w:p>
        </w:tc>
        <w:tc>
          <w:tcPr>
            <w:tcW w:w="1557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>HSS</w:t>
            </w:r>
          </w:p>
        </w:tc>
        <w:tc>
          <w:tcPr>
            <w:tcW w:w="3154" w:type="dxa"/>
          </w:tcPr>
          <w:p w:rsidR="006217B1" w:rsidRPr="00526882" w:rsidRDefault="006217B1" w:rsidP="00E16328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1 član </w:t>
            </w:r>
          </w:p>
        </w:tc>
        <w:tc>
          <w:tcPr>
            <w:tcW w:w="1144" w:type="dxa"/>
          </w:tcPr>
          <w:p w:rsidR="006217B1" w:rsidRPr="00526882" w:rsidRDefault="003B1458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132,72</w:t>
            </w:r>
          </w:p>
        </w:tc>
        <w:tc>
          <w:tcPr>
            <w:tcW w:w="1842" w:type="dxa"/>
          </w:tcPr>
          <w:p w:rsidR="006217B1" w:rsidRPr="00526882" w:rsidRDefault="00526882" w:rsidP="00E16328">
            <w:pPr>
              <w:jc w:val="right"/>
              <w:rPr>
                <w:iCs/>
              </w:rPr>
            </w:pPr>
            <w:r w:rsidRPr="00526882">
              <w:rPr>
                <w:iCs/>
              </w:rPr>
              <w:t>33,18</w:t>
            </w:r>
          </w:p>
        </w:tc>
      </w:tr>
      <w:tr w:rsidR="00526882" w:rsidRPr="00526882" w:rsidTr="003B1458">
        <w:trPr>
          <w:gridAfter w:val="1"/>
          <w:wAfter w:w="1842" w:type="dxa"/>
        </w:trPr>
        <w:tc>
          <w:tcPr>
            <w:tcW w:w="6550" w:type="dxa"/>
            <w:gridSpan w:val="4"/>
          </w:tcPr>
          <w:p w:rsidR="006217B1" w:rsidRPr="00526882" w:rsidRDefault="003B1458" w:rsidP="00526882">
            <w:pPr>
              <w:jc w:val="both"/>
              <w:rPr>
                <w:iCs/>
              </w:rPr>
            </w:pPr>
            <w:r w:rsidRPr="00526882">
              <w:rPr>
                <w:iCs/>
              </w:rPr>
              <w:t xml:space="preserve">              UKUPNI GODIŠNJI IZRAČUN </w:t>
            </w:r>
            <w:r w:rsidR="006217B1" w:rsidRPr="00526882">
              <w:rPr>
                <w:iCs/>
              </w:rPr>
              <w:t xml:space="preserve">                    </w:t>
            </w:r>
            <w:r w:rsidR="004B5C68" w:rsidRPr="00526882">
              <w:rPr>
                <w:iCs/>
              </w:rPr>
              <w:t xml:space="preserve">  </w:t>
            </w:r>
            <w:r w:rsidR="006217B1" w:rsidRPr="00526882">
              <w:rPr>
                <w:iCs/>
              </w:rPr>
              <w:t xml:space="preserve"> </w:t>
            </w:r>
            <w:r w:rsidR="004B5C68" w:rsidRPr="00526882">
              <w:rPr>
                <w:iCs/>
              </w:rPr>
              <w:t>1.778,44</w:t>
            </w:r>
          </w:p>
        </w:tc>
      </w:tr>
    </w:tbl>
    <w:p w:rsidR="00F20A1E" w:rsidRPr="00524C8E" w:rsidRDefault="00F20A1E" w:rsidP="00F20A1E">
      <w:pPr>
        <w:rPr>
          <w:iCs/>
          <w:color w:val="FF0000"/>
        </w:rPr>
      </w:pPr>
    </w:p>
    <w:p w:rsidR="00F20A1E" w:rsidRPr="00524C8E" w:rsidRDefault="00F20A1E" w:rsidP="00F20A1E">
      <w:pPr>
        <w:jc w:val="center"/>
        <w:rPr>
          <w:iCs/>
          <w:color w:val="FF0000"/>
        </w:rPr>
      </w:pPr>
    </w:p>
    <w:p w:rsidR="00F20A1E" w:rsidRPr="003B1458" w:rsidRDefault="00F20A1E" w:rsidP="00F20A1E">
      <w:pPr>
        <w:jc w:val="center"/>
        <w:rPr>
          <w:iCs/>
        </w:rPr>
      </w:pPr>
      <w:r w:rsidRPr="003B1458">
        <w:rPr>
          <w:iCs/>
        </w:rPr>
        <w:t>Članak 6.</w:t>
      </w:r>
    </w:p>
    <w:p w:rsidR="00F20A1E" w:rsidRPr="003B1458" w:rsidRDefault="00F20A1E" w:rsidP="00F20A1E">
      <w:pPr>
        <w:ind w:firstLine="708"/>
        <w:jc w:val="both"/>
        <w:rPr>
          <w:iCs/>
        </w:rPr>
      </w:pPr>
      <w:r w:rsidRPr="003B1458">
        <w:rPr>
          <w:iCs/>
        </w:rPr>
        <w:t xml:space="preserve">Raspoređena sredstva iz članka 5. ove Odluke doznačuju se na žiroračun političke stranke. </w:t>
      </w:r>
    </w:p>
    <w:p w:rsidR="00F20A1E" w:rsidRPr="003B1458" w:rsidRDefault="00F20A1E" w:rsidP="00F20A1E">
      <w:pPr>
        <w:ind w:firstLine="708"/>
        <w:jc w:val="both"/>
        <w:rPr>
          <w:iCs/>
        </w:rPr>
      </w:pPr>
      <w:r w:rsidRPr="003B1458">
        <w:t>Sredstva raspoređena sukladno članku 5. o</w:t>
      </w:r>
      <w:r w:rsidR="003B1458" w:rsidRPr="003B1458">
        <w:t>ve Odluke doznačit će se u 2025</w:t>
      </w:r>
      <w:r w:rsidRPr="003B1458">
        <w:t xml:space="preserve">. godini na žiroračune političkih stranaka u Općinskom vijeću Općine </w:t>
      </w:r>
      <w:proofErr w:type="spellStart"/>
      <w:r w:rsidRPr="003B1458">
        <w:t>Kotoriba</w:t>
      </w:r>
      <w:proofErr w:type="spellEnd"/>
      <w:r w:rsidRPr="003B1458">
        <w:t xml:space="preserve"> i to u mjesecu</w:t>
      </w:r>
      <w:r w:rsidR="004F6D15" w:rsidRPr="003B1458">
        <w:t xml:space="preserve"> lipnju za broj dana od dana konstituiranja Općins</w:t>
      </w:r>
      <w:bookmarkStart w:id="1" w:name="_Hlk55301256"/>
      <w:r w:rsidR="004F6D15" w:rsidRPr="003B1458">
        <w:t>kog vijeća, u mjesecu listopadu</w:t>
      </w:r>
      <w:r w:rsidRPr="003B1458">
        <w:t xml:space="preserve"> za I</w:t>
      </w:r>
      <w:r w:rsidR="002D5742" w:rsidRPr="003B1458">
        <w:t>II</w:t>
      </w:r>
      <w:r w:rsidR="003B1458" w:rsidRPr="003B1458">
        <w:t>. tromjesečje 2025</w:t>
      </w:r>
      <w:r w:rsidRPr="003B1458">
        <w:t xml:space="preserve">. </w:t>
      </w:r>
      <w:bookmarkEnd w:id="1"/>
      <w:r w:rsidR="002D5742" w:rsidRPr="003B1458">
        <w:t xml:space="preserve"> te u mjesecu prosincu za posljednje tromjesečje.</w:t>
      </w:r>
    </w:p>
    <w:p w:rsidR="00F20A1E" w:rsidRPr="00524C8E" w:rsidRDefault="00F20A1E" w:rsidP="00F20A1E">
      <w:pPr>
        <w:tabs>
          <w:tab w:val="left" w:pos="3585"/>
        </w:tabs>
        <w:jc w:val="both"/>
        <w:rPr>
          <w:iCs/>
          <w:color w:val="FF0000"/>
        </w:rPr>
      </w:pPr>
      <w:r w:rsidRPr="00524C8E">
        <w:rPr>
          <w:iCs/>
          <w:color w:val="FF0000"/>
        </w:rPr>
        <w:tab/>
      </w:r>
    </w:p>
    <w:p w:rsidR="00F20A1E" w:rsidRPr="003B1458" w:rsidRDefault="00F20A1E" w:rsidP="00F20A1E">
      <w:pPr>
        <w:jc w:val="center"/>
        <w:rPr>
          <w:bCs/>
          <w:iCs/>
        </w:rPr>
      </w:pPr>
      <w:r w:rsidRPr="003B1458">
        <w:rPr>
          <w:bCs/>
          <w:iCs/>
        </w:rPr>
        <w:t>Članak 7.</w:t>
      </w:r>
    </w:p>
    <w:p w:rsidR="00F20A1E" w:rsidRPr="003B1458" w:rsidRDefault="00F20A1E" w:rsidP="00F20A1E">
      <w:pPr>
        <w:jc w:val="both"/>
        <w:rPr>
          <w:iCs/>
        </w:rPr>
      </w:pPr>
      <w:r w:rsidRPr="003B1458">
        <w:rPr>
          <w:bCs/>
          <w:iCs/>
        </w:rPr>
        <w:tab/>
      </w:r>
      <w:r w:rsidRPr="003B1458">
        <w:rPr>
          <w:iCs/>
        </w:rPr>
        <w:t>Ova Odluka stupa na snagu danom donošenja, a objavit će se u  «Službenom glasniku Međimurske županije».</w:t>
      </w:r>
      <w:r w:rsidR="002D5742" w:rsidRPr="003B1458">
        <w:rPr>
          <w:iCs/>
        </w:rPr>
        <w:t xml:space="preserve"> Stupanjem na snagu ove Odluke prestaje vrijediti Odluka o</w:t>
      </w:r>
      <w:r w:rsidR="003B1458" w:rsidRPr="003B1458">
        <w:rPr>
          <w:iCs/>
        </w:rPr>
        <w:t xml:space="preserve"> raspoređivanju sredstava u 2025</w:t>
      </w:r>
      <w:r w:rsidR="002D5742" w:rsidRPr="003B1458">
        <w:rPr>
          <w:iCs/>
        </w:rPr>
        <w:t xml:space="preserve">. godini za redovito financiranje političkih stranaka zastupljenih u Općinskom vijeću Općine </w:t>
      </w:r>
      <w:proofErr w:type="spellStart"/>
      <w:r w:rsidR="002D5742" w:rsidRPr="003B1458">
        <w:rPr>
          <w:iCs/>
        </w:rPr>
        <w:t>Kotoriba</w:t>
      </w:r>
      <w:proofErr w:type="spellEnd"/>
      <w:r w:rsidR="002D5742" w:rsidRPr="003B1458">
        <w:rPr>
          <w:iCs/>
        </w:rPr>
        <w:t xml:space="preserve"> („Službeni glasnik Međimurske županije“ br. </w:t>
      </w:r>
      <w:r w:rsidR="003B1458" w:rsidRPr="003B1458">
        <w:rPr>
          <w:iCs/>
        </w:rPr>
        <w:t>32/24</w:t>
      </w:r>
      <w:r w:rsidR="004F6D15" w:rsidRPr="003B1458">
        <w:rPr>
          <w:iCs/>
        </w:rPr>
        <w:t>)</w:t>
      </w:r>
      <w:r w:rsidR="003B1458" w:rsidRPr="003B1458">
        <w:rPr>
          <w:iCs/>
        </w:rPr>
        <w:t xml:space="preserve"> prema kojoj je isplata bila razmjerna mandatu prethodnog Općinskog vijeća.  </w:t>
      </w:r>
    </w:p>
    <w:p w:rsidR="00F20A1E" w:rsidRPr="00524C8E" w:rsidRDefault="00F20A1E" w:rsidP="00F20A1E">
      <w:pPr>
        <w:jc w:val="both"/>
        <w:rPr>
          <w:iCs/>
          <w:color w:val="FF0000"/>
        </w:rPr>
      </w:pPr>
    </w:p>
    <w:p w:rsidR="00F20A1E" w:rsidRPr="00524C8E" w:rsidRDefault="00F20A1E" w:rsidP="00F20A1E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jc w:val="both"/>
        <w:rPr>
          <w:b/>
          <w:iCs/>
          <w:color w:val="FF0000"/>
        </w:rPr>
      </w:pPr>
    </w:p>
    <w:p w:rsidR="00F20A1E" w:rsidRPr="00524C8E" w:rsidRDefault="00F20A1E" w:rsidP="00F20A1E">
      <w:pPr>
        <w:jc w:val="both"/>
        <w:rPr>
          <w:b/>
          <w:iCs/>
          <w:color w:val="FF0000"/>
        </w:rPr>
      </w:pPr>
    </w:p>
    <w:p w:rsidR="00F20A1E" w:rsidRPr="003B1458" w:rsidRDefault="00F20A1E" w:rsidP="00F20A1E">
      <w:pPr>
        <w:jc w:val="both"/>
        <w:rPr>
          <w:b/>
          <w:iCs/>
        </w:rPr>
      </w:pPr>
    </w:p>
    <w:p w:rsidR="00F20A1E" w:rsidRPr="003B1458" w:rsidRDefault="00F20A1E" w:rsidP="00F20A1E">
      <w:pPr>
        <w:pStyle w:val="Naslov3"/>
        <w:rPr>
          <w:i w:val="0"/>
        </w:rPr>
      </w:pPr>
      <w:r w:rsidRPr="003B1458">
        <w:rPr>
          <w:i w:val="0"/>
        </w:rPr>
        <w:t>OPĆINSKO  VIJEĆE  OPĆINE  KOTORIBA</w:t>
      </w:r>
    </w:p>
    <w:p w:rsidR="00F20A1E" w:rsidRPr="003B1458" w:rsidRDefault="00F20A1E" w:rsidP="00F20A1E">
      <w:pPr>
        <w:jc w:val="center"/>
        <w:rPr>
          <w:b/>
          <w:bCs/>
          <w:iCs/>
        </w:rPr>
      </w:pPr>
    </w:p>
    <w:p w:rsidR="00F20A1E" w:rsidRPr="003B1458" w:rsidRDefault="00F20A1E" w:rsidP="00F20A1E">
      <w:pPr>
        <w:jc w:val="center"/>
        <w:rPr>
          <w:b/>
          <w:bCs/>
          <w:iCs/>
        </w:rPr>
      </w:pPr>
    </w:p>
    <w:p w:rsidR="00F20A1E" w:rsidRPr="003B1458" w:rsidRDefault="00F20A1E" w:rsidP="00F20A1E">
      <w:pPr>
        <w:pStyle w:val="Naslov4"/>
        <w:rPr>
          <w:i w:val="0"/>
        </w:rPr>
      </w:pP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</w:r>
      <w:r w:rsidRPr="003B1458">
        <w:rPr>
          <w:i w:val="0"/>
        </w:rPr>
        <w:tab/>
        <w:t>PREDSJEDNIK</w:t>
      </w:r>
    </w:p>
    <w:p w:rsidR="00F20A1E" w:rsidRPr="003B1458" w:rsidRDefault="00F20A1E" w:rsidP="00F20A1E">
      <w:pPr>
        <w:jc w:val="both"/>
        <w:rPr>
          <w:iCs/>
        </w:rPr>
      </w:pP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</w:r>
      <w:r w:rsidRPr="003B1458">
        <w:rPr>
          <w:b/>
          <w:bCs/>
          <w:iCs/>
        </w:rPr>
        <w:tab/>
        <w:t xml:space="preserve">           </w:t>
      </w:r>
      <w:r w:rsidRPr="003B1458">
        <w:rPr>
          <w:iCs/>
        </w:rPr>
        <w:t>Općinskog  vijeća</w:t>
      </w:r>
    </w:p>
    <w:p w:rsidR="00F20A1E" w:rsidRPr="003B1458" w:rsidRDefault="00F20A1E" w:rsidP="00F20A1E">
      <w:pPr>
        <w:jc w:val="both"/>
        <w:rPr>
          <w:b/>
          <w:iCs/>
        </w:rPr>
      </w:pPr>
    </w:p>
    <w:p w:rsidR="00F20A1E" w:rsidRPr="003B1458" w:rsidRDefault="00F20A1E" w:rsidP="00F20A1E">
      <w:pPr>
        <w:jc w:val="both"/>
        <w:rPr>
          <w:b/>
          <w:bCs/>
          <w:iCs/>
        </w:rPr>
      </w:pP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</w:r>
      <w:r w:rsidRPr="003B1458">
        <w:rPr>
          <w:b/>
          <w:iCs/>
        </w:rPr>
        <w:tab/>
        <w:t xml:space="preserve">            </w:t>
      </w:r>
      <w:proofErr w:type="spellStart"/>
      <w:r w:rsidR="002D5742" w:rsidRPr="003B1458">
        <w:rPr>
          <w:b/>
          <w:bCs/>
          <w:iCs/>
        </w:rPr>
        <w:t>Hinko</w:t>
      </w:r>
      <w:proofErr w:type="spellEnd"/>
      <w:r w:rsidR="002D5742" w:rsidRPr="003B1458">
        <w:rPr>
          <w:b/>
          <w:bCs/>
          <w:iCs/>
        </w:rPr>
        <w:t xml:space="preserve"> </w:t>
      </w:r>
      <w:proofErr w:type="spellStart"/>
      <w:r w:rsidR="002D5742" w:rsidRPr="003B1458">
        <w:rPr>
          <w:b/>
          <w:bCs/>
          <w:iCs/>
        </w:rPr>
        <w:t>Virgej</w:t>
      </w:r>
      <w:proofErr w:type="spellEnd"/>
      <w:r w:rsidR="002D5742" w:rsidRPr="003B1458">
        <w:rPr>
          <w:b/>
          <w:bCs/>
          <w:iCs/>
        </w:rPr>
        <w:t xml:space="preserve"> </w:t>
      </w:r>
    </w:p>
    <w:p w:rsidR="00D25654" w:rsidRPr="00524C8E" w:rsidRDefault="00D25654">
      <w:pPr>
        <w:rPr>
          <w:color w:val="FF0000"/>
        </w:rPr>
      </w:pPr>
    </w:p>
    <w:sectPr w:rsidR="00D25654" w:rsidRPr="00524C8E" w:rsidSect="003B5A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EE" w:rsidRDefault="00C877EE">
      <w:r>
        <w:separator/>
      </w:r>
    </w:p>
  </w:endnote>
  <w:endnote w:type="continuationSeparator" w:id="0">
    <w:p w:rsidR="00C877EE" w:rsidRDefault="00C8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F20A1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0B49D2">
      <w:rPr>
        <w:rStyle w:val="Brojstranice"/>
      </w:rPr>
      <w:fldChar w:fldCharType="separate"/>
    </w:r>
    <w:r w:rsidR="000B49D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E162C" w:rsidRDefault="00C877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F20A1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49D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E162C" w:rsidRDefault="00F20A1E" w:rsidP="00FE712D">
    <w:pPr>
      <w:pStyle w:val="Podnoje"/>
      <w:tabs>
        <w:tab w:val="clear" w:pos="4153"/>
        <w:tab w:val="clear" w:pos="8306"/>
        <w:tab w:val="left" w:pos="3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EE" w:rsidRDefault="00C877EE">
      <w:r>
        <w:separator/>
      </w:r>
    </w:p>
  </w:footnote>
  <w:footnote w:type="continuationSeparator" w:id="0">
    <w:p w:rsidR="00C877EE" w:rsidRDefault="00C87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1E"/>
    <w:rsid w:val="000B49D2"/>
    <w:rsid w:val="00255535"/>
    <w:rsid w:val="002D5742"/>
    <w:rsid w:val="00334E59"/>
    <w:rsid w:val="003B1458"/>
    <w:rsid w:val="004B5C68"/>
    <w:rsid w:val="004B79C0"/>
    <w:rsid w:val="004F6D15"/>
    <w:rsid w:val="00524C8E"/>
    <w:rsid w:val="00526882"/>
    <w:rsid w:val="0055638D"/>
    <w:rsid w:val="005750B8"/>
    <w:rsid w:val="006217B1"/>
    <w:rsid w:val="0067276B"/>
    <w:rsid w:val="00755C58"/>
    <w:rsid w:val="00806DEA"/>
    <w:rsid w:val="008414B5"/>
    <w:rsid w:val="008822A5"/>
    <w:rsid w:val="008A13B0"/>
    <w:rsid w:val="00905CA3"/>
    <w:rsid w:val="009E1F8C"/>
    <w:rsid w:val="00B803C2"/>
    <w:rsid w:val="00C877EE"/>
    <w:rsid w:val="00D25654"/>
    <w:rsid w:val="00D92D92"/>
    <w:rsid w:val="00EB2A36"/>
    <w:rsid w:val="00F20A1E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133F"/>
  <w15:chartTrackingRefBased/>
  <w15:docId w15:val="{4D649A28-03C7-4FF0-ADA0-56A48F7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20A1E"/>
    <w:pPr>
      <w:keepNext/>
      <w:jc w:val="center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qFormat/>
    <w:rsid w:val="00F20A1E"/>
    <w:pPr>
      <w:keepNext/>
      <w:jc w:val="both"/>
      <w:outlineLvl w:val="1"/>
    </w:pPr>
    <w:rPr>
      <w:i/>
      <w:iCs/>
    </w:rPr>
  </w:style>
  <w:style w:type="paragraph" w:styleId="Naslov3">
    <w:name w:val="heading 3"/>
    <w:basedOn w:val="Normal"/>
    <w:next w:val="Normal"/>
    <w:link w:val="Naslov3Char"/>
    <w:qFormat/>
    <w:rsid w:val="00F20A1E"/>
    <w:pPr>
      <w:keepNext/>
      <w:jc w:val="center"/>
      <w:outlineLvl w:val="2"/>
    </w:pPr>
    <w:rPr>
      <w:b/>
      <w:bCs/>
      <w:i/>
      <w:iCs/>
    </w:rPr>
  </w:style>
  <w:style w:type="paragraph" w:styleId="Naslov4">
    <w:name w:val="heading 4"/>
    <w:basedOn w:val="Normal"/>
    <w:next w:val="Normal"/>
    <w:link w:val="Naslov4Char"/>
    <w:qFormat/>
    <w:rsid w:val="00F20A1E"/>
    <w:pPr>
      <w:keepNext/>
      <w:jc w:val="both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0A1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20A1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20A1E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F20A1E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20A1E"/>
    <w:pPr>
      <w:jc w:val="both"/>
    </w:pPr>
    <w:rPr>
      <w:i/>
      <w:iCs/>
    </w:rPr>
  </w:style>
  <w:style w:type="character" w:customStyle="1" w:styleId="TijelotekstaChar">
    <w:name w:val="Tijelo teksta Char"/>
    <w:basedOn w:val="Zadanifontodlomka"/>
    <w:link w:val="Tijeloteksta"/>
    <w:semiHidden/>
    <w:rsid w:val="00F20A1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F20A1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F20A1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F20A1E"/>
  </w:style>
  <w:style w:type="paragraph" w:styleId="Zaglavlje">
    <w:name w:val="header"/>
    <w:basedOn w:val="Normal"/>
    <w:link w:val="ZaglavljeChar"/>
    <w:uiPriority w:val="99"/>
    <w:unhideWhenUsed/>
    <w:rsid w:val="00755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5C5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17</cp:revision>
  <cp:lastPrinted>2025-06-20T12:34:00Z</cp:lastPrinted>
  <dcterms:created xsi:type="dcterms:W3CDTF">2021-06-19T19:05:00Z</dcterms:created>
  <dcterms:modified xsi:type="dcterms:W3CDTF">2025-06-20T12:34:00Z</dcterms:modified>
</cp:coreProperties>
</file>