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7E7B" w:rsidRDefault="00756A0E">
      <w:pPr>
        <w:keepNext/>
        <w:spacing w:line="360" w:lineRule="auto"/>
        <w:jc w:val="both"/>
        <w:rPr>
          <w:color w:val="222222"/>
        </w:rPr>
      </w:pPr>
      <w:r>
        <w:rPr>
          <w:noProof/>
          <w:color w:val="222222"/>
          <w:lang w:val="hr-HR"/>
        </w:rPr>
        <w:drawing>
          <wp:inline distT="114300" distB="114300" distL="114300" distR="114300">
            <wp:extent cx="1333500" cy="1204913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E7B" w:rsidRDefault="00756A0E">
      <w:pPr>
        <w:keepNext/>
        <w:spacing w:line="360" w:lineRule="auto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REPUBLIKA HRVATSKA</w:t>
      </w:r>
    </w:p>
    <w:p w:rsidR="00B47E7B" w:rsidRDefault="00756A0E">
      <w:pPr>
        <w:keepNext/>
        <w:spacing w:line="360" w:lineRule="auto"/>
        <w:jc w:val="both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MEĐIMURSKA ŽUPANIJA</w:t>
      </w:r>
    </w:p>
    <w:p w:rsidR="00B47E7B" w:rsidRDefault="00B47E7B">
      <w:pPr>
        <w:keepNext/>
        <w:spacing w:line="360" w:lineRule="auto"/>
        <w:jc w:val="both"/>
        <w:rPr>
          <w:color w:val="222222"/>
          <w:sz w:val="26"/>
          <w:szCs w:val="26"/>
        </w:rPr>
      </w:pPr>
    </w:p>
    <w:p w:rsidR="00B47E7B" w:rsidRDefault="00756A0E">
      <w:pPr>
        <w:keepNext/>
        <w:spacing w:line="360" w:lineRule="auto"/>
        <w:jc w:val="both"/>
        <w:rPr>
          <w:color w:val="222222"/>
        </w:rPr>
      </w:pPr>
      <w:r>
        <w:rPr>
          <w:noProof/>
          <w:color w:val="222222"/>
          <w:lang w:val="hr-HR"/>
        </w:rPr>
        <w:drawing>
          <wp:inline distT="114300" distB="114300" distL="114300" distR="114300">
            <wp:extent cx="1422967" cy="1759583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22967" cy="175958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E7B" w:rsidRDefault="00756A0E">
      <w:pPr>
        <w:keepNext/>
        <w:spacing w:line="360" w:lineRule="auto"/>
        <w:jc w:val="both"/>
        <w:rPr>
          <w:b/>
          <w:color w:val="222222"/>
          <w:sz w:val="24"/>
          <w:szCs w:val="24"/>
        </w:rPr>
      </w:pPr>
      <w:r>
        <w:rPr>
          <w:b/>
          <w:color w:val="222222"/>
          <w:sz w:val="24"/>
          <w:szCs w:val="24"/>
        </w:rPr>
        <w:t>OPĆINA KOTORIBA</w:t>
      </w:r>
    </w:p>
    <w:p w:rsidR="00B47E7B" w:rsidRDefault="00B47E7B">
      <w:pPr>
        <w:spacing w:line="360" w:lineRule="auto"/>
        <w:jc w:val="center"/>
        <w:rPr>
          <w:sz w:val="46"/>
          <w:szCs w:val="46"/>
        </w:rPr>
      </w:pPr>
    </w:p>
    <w:p w:rsidR="00B47E7B" w:rsidRDefault="00756A0E">
      <w:pPr>
        <w:spacing w:line="360" w:lineRule="auto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Prijedlog Odluke o </w:t>
      </w:r>
    </w:p>
    <w:p w:rsidR="00B47E7B" w:rsidRDefault="00756A0E">
      <w:pPr>
        <w:spacing w:line="360" w:lineRule="auto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raspisivanju javnog natječaja za </w:t>
      </w:r>
    </w:p>
    <w:p w:rsidR="00B47E7B" w:rsidRDefault="00756A0E">
      <w:pPr>
        <w:spacing w:line="360" w:lineRule="auto"/>
        <w:jc w:val="center"/>
        <w:rPr>
          <w:sz w:val="46"/>
          <w:szCs w:val="46"/>
        </w:rPr>
      </w:pPr>
      <w:r>
        <w:rPr>
          <w:sz w:val="46"/>
          <w:szCs w:val="46"/>
        </w:rPr>
        <w:t>zakup</w:t>
      </w:r>
      <w:r>
        <w:rPr>
          <w:b/>
          <w:sz w:val="46"/>
          <w:szCs w:val="46"/>
        </w:rPr>
        <w:t xml:space="preserve"> </w:t>
      </w:r>
      <w:r>
        <w:rPr>
          <w:sz w:val="46"/>
          <w:szCs w:val="46"/>
        </w:rPr>
        <w:t xml:space="preserve">poljoprivrednog zemljišta u vlasništvu Republike Hrvatske na području </w:t>
      </w:r>
    </w:p>
    <w:p w:rsidR="00B47E7B" w:rsidRDefault="00756A0E">
      <w:pPr>
        <w:spacing w:line="360" w:lineRule="auto"/>
        <w:jc w:val="center"/>
        <w:rPr>
          <w:sz w:val="46"/>
          <w:szCs w:val="46"/>
        </w:rPr>
      </w:pPr>
      <w:r>
        <w:rPr>
          <w:sz w:val="46"/>
          <w:szCs w:val="46"/>
        </w:rPr>
        <w:t xml:space="preserve">Općine </w:t>
      </w:r>
      <w:proofErr w:type="spellStart"/>
      <w:r>
        <w:rPr>
          <w:sz w:val="46"/>
          <w:szCs w:val="46"/>
        </w:rPr>
        <w:t>Kotoriba</w:t>
      </w:r>
      <w:proofErr w:type="spellEnd"/>
    </w:p>
    <w:p w:rsidR="00B47E7B" w:rsidRDefault="00756A0E">
      <w:pPr>
        <w:spacing w:line="360" w:lineRule="auto"/>
        <w:jc w:val="center"/>
        <w:rPr>
          <w:sz w:val="46"/>
          <w:szCs w:val="46"/>
        </w:rPr>
      </w:pPr>
      <w:r>
        <w:rPr>
          <w:sz w:val="46"/>
          <w:szCs w:val="46"/>
        </w:rPr>
        <w:t>(“</w:t>
      </w:r>
      <w:r>
        <w:rPr>
          <w:b/>
          <w:sz w:val="46"/>
          <w:szCs w:val="46"/>
        </w:rPr>
        <w:t>Odluka</w:t>
      </w:r>
      <w:r>
        <w:rPr>
          <w:sz w:val="46"/>
          <w:szCs w:val="46"/>
        </w:rPr>
        <w:t>”)</w:t>
      </w:r>
    </w:p>
    <w:p w:rsidR="00B47E7B" w:rsidRDefault="00B47E7B">
      <w:pPr>
        <w:spacing w:line="360" w:lineRule="auto"/>
        <w:jc w:val="center"/>
        <w:rPr>
          <w:sz w:val="20"/>
          <w:szCs w:val="20"/>
        </w:rPr>
      </w:pPr>
    </w:p>
    <w:p w:rsidR="00B47E7B" w:rsidRDefault="00B47E7B">
      <w:pPr>
        <w:spacing w:line="360" w:lineRule="auto"/>
        <w:jc w:val="center"/>
        <w:rPr>
          <w:sz w:val="20"/>
          <w:szCs w:val="20"/>
        </w:rPr>
      </w:pPr>
    </w:p>
    <w:p w:rsidR="00B47E7B" w:rsidRDefault="00B47E7B">
      <w:pPr>
        <w:spacing w:line="360" w:lineRule="auto"/>
        <w:rPr>
          <w:sz w:val="20"/>
          <w:szCs w:val="20"/>
        </w:rPr>
      </w:pPr>
    </w:p>
    <w:p w:rsidR="00B47E7B" w:rsidRDefault="000B7510">
      <w:pPr>
        <w:keepNext/>
        <w:spacing w:line="360" w:lineRule="auto"/>
        <w:jc w:val="center"/>
        <w:rPr>
          <w:color w:val="222222"/>
          <w:sz w:val="20"/>
          <w:szCs w:val="20"/>
        </w:rPr>
      </w:pPr>
      <w:proofErr w:type="spellStart"/>
      <w:r>
        <w:rPr>
          <w:color w:val="222222"/>
          <w:sz w:val="20"/>
          <w:szCs w:val="20"/>
        </w:rPr>
        <w:t>Kotoriba</w:t>
      </w:r>
      <w:proofErr w:type="spellEnd"/>
      <w:r>
        <w:rPr>
          <w:color w:val="222222"/>
          <w:sz w:val="20"/>
          <w:szCs w:val="20"/>
        </w:rPr>
        <w:t xml:space="preserve">, ožujak </w:t>
      </w:r>
      <w:r w:rsidR="006A67B4">
        <w:rPr>
          <w:color w:val="222222"/>
          <w:sz w:val="20"/>
          <w:szCs w:val="20"/>
        </w:rPr>
        <w:t>2024</w:t>
      </w:r>
      <w:r w:rsidR="00756A0E">
        <w:rPr>
          <w:color w:val="222222"/>
          <w:sz w:val="20"/>
          <w:szCs w:val="20"/>
        </w:rPr>
        <w:t>.</w:t>
      </w:r>
      <w:r w:rsidR="00756A0E">
        <w:br w:type="page"/>
      </w:r>
    </w:p>
    <w:p w:rsidR="00B47E7B" w:rsidRDefault="00756A0E">
      <w:pPr>
        <w:keepNext/>
        <w:spacing w:line="360" w:lineRule="auto"/>
        <w:jc w:val="center"/>
        <w:rPr>
          <w:color w:val="222222"/>
        </w:rPr>
      </w:pPr>
      <w:r>
        <w:rPr>
          <w:noProof/>
          <w:color w:val="222222"/>
          <w:lang w:val="hr-HR"/>
        </w:rPr>
        <w:lastRenderedPageBreak/>
        <w:drawing>
          <wp:inline distT="114300" distB="114300" distL="114300" distR="114300">
            <wp:extent cx="1333500" cy="1204913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20491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E7B" w:rsidRDefault="00756A0E">
      <w:pPr>
        <w:keepNext/>
        <w:spacing w:line="360" w:lineRule="auto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REPUBLIKA HRVATSKA</w:t>
      </w:r>
    </w:p>
    <w:p w:rsidR="00B47E7B" w:rsidRDefault="00756A0E">
      <w:pPr>
        <w:keepNext/>
        <w:spacing w:line="360" w:lineRule="auto"/>
        <w:jc w:val="center"/>
        <w:rPr>
          <w:color w:val="222222"/>
          <w:sz w:val="26"/>
          <w:szCs w:val="26"/>
        </w:rPr>
      </w:pPr>
      <w:r>
        <w:rPr>
          <w:color w:val="222222"/>
          <w:sz w:val="26"/>
          <w:szCs w:val="26"/>
        </w:rPr>
        <w:t>MEĐIMURSKA ŽUPANIJA</w:t>
      </w:r>
    </w:p>
    <w:p w:rsidR="00B47E7B" w:rsidRDefault="00B47E7B">
      <w:pPr>
        <w:keepNext/>
        <w:spacing w:line="360" w:lineRule="auto"/>
        <w:jc w:val="both"/>
        <w:rPr>
          <w:color w:val="222222"/>
          <w:sz w:val="26"/>
          <w:szCs w:val="26"/>
        </w:rPr>
      </w:pPr>
    </w:p>
    <w:p w:rsidR="00B47E7B" w:rsidRDefault="00B47E7B">
      <w:pPr>
        <w:keepNext/>
        <w:spacing w:line="360" w:lineRule="auto"/>
        <w:jc w:val="both"/>
        <w:rPr>
          <w:color w:val="222222"/>
          <w:sz w:val="26"/>
          <w:szCs w:val="26"/>
        </w:rPr>
      </w:pPr>
    </w:p>
    <w:p w:rsidR="00B47E7B" w:rsidRDefault="00B47E7B">
      <w:pPr>
        <w:keepNext/>
        <w:spacing w:line="360" w:lineRule="auto"/>
        <w:jc w:val="both"/>
        <w:rPr>
          <w:color w:val="222222"/>
          <w:sz w:val="26"/>
          <w:szCs w:val="26"/>
        </w:rPr>
      </w:pPr>
    </w:p>
    <w:p w:rsidR="00B47E7B" w:rsidRDefault="00756A0E">
      <w:pPr>
        <w:keepNext/>
        <w:spacing w:line="360" w:lineRule="auto"/>
        <w:jc w:val="center"/>
        <w:rPr>
          <w:color w:val="222222"/>
          <w:sz w:val="26"/>
          <w:szCs w:val="26"/>
        </w:rPr>
      </w:pPr>
      <w:r>
        <w:rPr>
          <w:noProof/>
          <w:color w:val="222222"/>
          <w:lang w:val="hr-HR"/>
        </w:rPr>
        <w:drawing>
          <wp:inline distT="114300" distB="114300" distL="114300" distR="114300">
            <wp:extent cx="2811300" cy="3483324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11300" cy="348332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47E7B" w:rsidRDefault="00B47E7B">
      <w:pPr>
        <w:keepNext/>
        <w:spacing w:line="360" w:lineRule="auto"/>
        <w:rPr>
          <w:color w:val="222222"/>
          <w:sz w:val="26"/>
          <w:szCs w:val="26"/>
        </w:rPr>
      </w:pPr>
    </w:p>
    <w:p w:rsidR="00B47E7B" w:rsidRDefault="00B47E7B">
      <w:pPr>
        <w:keepNext/>
        <w:spacing w:line="360" w:lineRule="auto"/>
        <w:rPr>
          <w:color w:val="222222"/>
          <w:sz w:val="26"/>
          <w:szCs w:val="26"/>
        </w:rPr>
      </w:pPr>
    </w:p>
    <w:p w:rsidR="00B47E7B" w:rsidRDefault="00756A0E">
      <w:pPr>
        <w:pStyle w:val="Naslov1"/>
        <w:spacing w:line="360" w:lineRule="auto"/>
        <w:jc w:val="center"/>
        <w:rPr>
          <w:b/>
          <w:sz w:val="46"/>
          <w:szCs w:val="46"/>
        </w:rPr>
      </w:pPr>
      <w:bookmarkStart w:id="0" w:name="_n8ablf3b2ypt" w:colFirst="0" w:colLast="0"/>
      <w:bookmarkEnd w:id="0"/>
      <w:r>
        <w:rPr>
          <w:b/>
          <w:sz w:val="46"/>
          <w:szCs w:val="46"/>
        </w:rPr>
        <w:t>OPĆINA KOTORIBA</w:t>
      </w:r>
    </w:p>
    <w:p w:rsidR="00B47E7B" w:rsidRDefault="00B47E7B">
      <w:pPr>
        <w:keepNext/>
        <w:spacing w:line="360" w:lineRule="auto"/>
        <w:jc w:val="both"/>
        <w:rPr>
          <w:color w:val="222222"/>
        </w:rPr>
      </w:pPr>
    </w:p>
    <w:p w:rsidR="00B47E7B" w:rsidRDefault="00B47E7B">
      <w:pPr>
        <w:keepNext/>
        <w:spacing w:line="360" w:lineRule="auto"/>
        <w:jc w:val="both"/>
        <w:rPr>
          <w:color w:val="222222"/>
        </w:rPr>
      </w:pPr>
    </w:p>
    <w:p w:rsidR="00B47E7B" w:rsidRDefault="00B47E7B">
      <w:pPr>
        <w:spacing w:after="280" w:line="360" w:lineRule="auto"/>
        <w:jc w:val="both"/>
        <w:rPr>
          <w:sz w:val="20"/>
          <w:szCs w:val="20"/>
        </w:rPr>
      </w:pPr>
    </w:p>
    <w:p w:rsidR="00B47E7B" w:rsidRDefault="00756A0E">
      <w:pPr>
        <w:spacing w:after="28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 temelju članka 31. stavaka 5. i  7. Zakona o poljoprivrednom zemljištu ("Narodne novine", broj 20/2018, 115/2018, 98/2019 i 57/2022) (dalje u tekstu: “</w:t>
      </w:r>
      <w:r>
        <w:rPr>
          <w:b/>
          <w:sz w:val="20"/>
          <w:szCs w:val="20"/>
        </w:rPr>
        <w:t>Zakon o poljoprivrednom zemljištu</w:t>
      </w:r>
      <w:r>
        <w:rPr>
          <w:sz w:val="20"/>
          <w:szCs w:val="20"/>
        </w:rPr>
        <w:t xml:space="preserve">”), Programa raspolaganja poljoprivrednim zemljištem u vlasništvu Republike Hrvatske za Općinu </w:t>
      </w:r>
      <w:proofErr w:type="spellStart"/>
      <w:r>
        <w:rPr>
          <w:sz w:val="20"/>
          <w:szCs w:val="20"/>
        </w:rPr>
        <w:t>Kotoribu</w:t>
      </w:r>
      <w:proofErr w:type="spellEnd"/>
      <w:r>
        <w:rPr>
          <w:sz w:val="20"/>
          <w:szCs w:val="20"/>
        </w:rPr>
        <w:t xml:space="preserve"> (dalje u tekstu: “</w:t>
      </w:r>
      <w:r>
        <w:rPr>
          <w:b/>
          <w:sz w:val="20"/>
          <w:szCs w:val="20"/>
        </w:rPr>
        <w:t>Program raspolaganja poljoprivrednim zemljištem</w:t>
      </w:r>
      <w:r>
        <w:rPr>
          <w:sz w:val="20"/>
          <w:szCs w:val="20"/>
        </w:rPr>
        <w:t>”) na koji je Ministarstvo poljoprivrede dalo suglasnost, KLASA: 945-01/18-01/609, URBROJ: 525-07/1799-18-5 od 16. studenog 2018. godine, prijedloga Odluke o raspisivanju javnog natječaja za zakup</w:t>
      </w:r>
      <w:r>
        <w:rPr>
          <w:b/>
          <w:sz w:val="20"/>
          <w:szCs w:val="20"/>
        </w:rPr>
        <w:t xml:space="preserve"> </w:t>
      </w:r>
      <w:r>
        <w:rPr>
          <w:sz w:val="20"/>
          <w:szCs w:val="20"/>
        </w:rPr>
        <w:t xml:space="preserve">poljoprivrednog zemljišta u vlasništvu Republike Hrvatske na području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na koju je Ministarstvo poljoprivrede dalo suglasnost, KLASA</w:t>
      </w:r>
      <w:r w:rsidR="00A67351">
        <w:rPr>
          <w:sz w:val="20"/>
          <w:szCs w:val="20"/>
        </w:rPr>
        <w:t xml:space="preserve">:320-02/23-02/434, URBROJ: 525-06/176-23-3 </w:t>
      </w:r>
      <w:r>
        <w:rPr>
          <w:sz w:val="20"/>
          <w:szCs w:val="20"/>
        </w:rPr>
        <w:t>od</w:t>
      </w:r>
      <w:r w:rsidR="00A67351">
        <w:rPr>
          <w:sz w:val="20"/>
          <w:szCs w:val="20"/>
        </w:rPr>
        <w:t xml:space="preserve"> 8. prosinca 2023. godine</w:t>
      </w:r>
      <w:r>
        <w:rPr>
          <w:sz w:val="20"/>
          <w:szCs w:val="20"/>
        </w:rPr>
        <w:t xml:space="preserve">, članka 29. Statuta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</w:t>
      </w:r>
      <w:r w:rsidR="00A67351">
        <w:rPr>
          <w:sz w:val="20"/>
          <w:szCs w:val="20"/>
        </w:rPr>
        <w:t xml:space="preserve">(Službeni glasnik Međimurske županije br. 5/21 i 5/23) </w:t>
      </w:r>
      <w:r>
        <w:rPr>
          <w:sz w:val="20"/>
          <w:szCs w:val="20"/>
        </w:rPr>
        <w:t xml:space="preserve">Općinsko </w:t>
      </w:r>
      <w:r w:rsidR="00931F78">
        <w:rPr>
          <w:sz w:val="20"/>
          <w:szCs w:val="20"/>
        </w:rPr>
        <w:t xml:space="preserve">vijeće Općine </w:t>
      </w:r>
      <w:proofErr w:type="spellStart"/>
      <w:r w:rsidR="00931F78">
        <w:rPr>
          <w:sz w:val="20"/>
          <w:szCs w:val="20"/>
        </w:rPr>
        <w:t>Kotoriba</w:t>
      </w:r>
      <w:proofErr w:type="spellEnd"/>
      <w:r w:rsidR="00931F78">
        <w:rPr>
          <w:sz w:val="20"/>
          <w:szCs w:val="20"/>
        </w:rPr>
        <w:t xml:space="preserve"> na 17. </w:t>
      </w:r>
      <w:r>
        <w:rPr>
          <w:sz w:val="20"/>
          <w:szCs w:val="20"/>
        </w:rPr>
        <w:t>s</w:t>
      </w:r>
      <w:r w:rsidR="00931F78">
        <w:rPr>
          <w:sz w:val="20"/>
          <w:szCs w:val="20"/>
        </w:rPr>
        <w:t xml:space="preserve">jednici, održanoj dana 12. ožujka 2024. </w:t>
      </w:r>
      <w:r>
        <w:rPr>
          <w:sz w:val="20"/>
          <w:szCs w:val="20"/>
        </w:rPr>
        <w:t>godine donijelo je</w:t>
      </w:r>
    </w:p>
    <w:p w:rsidR="00B47E7B" w:rsidRDefault="00B47E7B">
      <w:pPr>
        <w:spacing w:before="280" w:after="280" w:line="360" w:lineRule="auto"/>
        <w:jc w:val="center"/>
        <w:rPr>
          <w:b/>
          <w:sz w:val="32"/>
          <w:szCs w:val="32"/>
        </w:rPr>
      </w:pPr>
    </w:p>
    <w:p w:rsidR="00B47E7B" w:rsidRDefault="00756A0E">
      <w:pPr>
        <w:spacing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ODLUKU</w:t>
      </w:r>
    </w:p>
    <w:p w:rsidR="00B47E7B" w:rsidRDefault="00756A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 raspisivanju javnog natječaja za zakup poljoprivrednog zemljišta u vlasništvu Republike Hrvatske na području Općine </w:t>
      </w:r>
      <w:proofErr w:type="spellStart"/>
      <w:r>
        <w:rPr>
          <w:b/>
          <w:sz w:val="28"/>
          <w:szCs w:val="28"/>
        </w:rPr>
        <w:t>Kotoriba</w:t>
      </w:r>
      <w:proofErr w:type="spellEnd"/>
      <w:r>
        <w:rPr>
          <w:b/>
          <w:sz w:val="28"/>
          <w:szCs w:val="28"/>
        </w:rPr>
        <w:t xml:space="preserve"> </w:t>
      </w:r>
    </w:p>
    <w:p w:rsidR="00B47E7B" w:rsidRDefault="00756A0E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(“Odluka”)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Raspisuje se javni natječaj za zakup poljoprivrednog zemljišta u vlasništvu države na području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u katastarskoj općini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koje je Programom raspolaganja poljoprivrednim zemljištem predviđeno za zakup.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tabs>
          <w:tab w:val="left" w:pos="8789"/>
        </w:tabs>
        <w:spacing w:line="360" w:lineRule="auto"/>
        <w:jc w:val="center"/>
        <w:rPr>
          <w:sz w:val="20"/>
          <w:szCs w:val="20"/>
        </w:rPr>
      </w:pPr>
      <w:r>
        <w:rPr>
          <w:b/>
          <w:sz w:val="20"/>
          <w:szCs w:val="20"/>
        </w:rPr>
        <w:t>II.</w:t>
      </w:r>
    </w:p>
    <w:p w:rsidR="00B47E7B" w:rsidRDefault="00756A0E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Predmet javnog natječaja jest zemljište za koje nije određena vrsta proizvodnje, a koje zemljište je navedeno u Tablici 1. koja se nalazi u Prilogu br. 1. ove Odluke i čini njezin sastavni dio, i daje se na rok od 15/25 godina s mogućnošću produljenja za isto razdoblje ovisno o vrsti proizvodnje koju je najpovoljniji ponuditelj naveo u gospodarskom programu odnosno na rok od 25 godina s mogućnošću produljenja za isto razdoblje za trajne nasade, odnosno na rok od 15 godina s mogućnošću produljenja za isto razdoblje za ostale vrste proizvodnje.</w:t>
      </w:r>
    </w:p>
    <w:p w:rsidR="00B47E7B" w:rsidRDefault="00B47E7B">
      <w:pPr>
        <w:tabs>
          <w:tab w:val="left" w:pos="8789"/>
        </w:tabs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III.</w:t>
      </w:r>
    </w:p>
    <w:p w:rsidR="00B47E7B" w:rsidRDefault="00B47E7B">
      <w:pPr>
        <w:spacing w:line="360" w:lineRule="auto"/>
        <w:jc w:val="both"/>
        <w:rPr>
          <w:b/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Općinsko vijeće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sa sjedištem na adresi Ulica kralja Tomislava 100, 40329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>, OIB: 52745050461 (dalje u tekstu: “</w:t>
      </w:r>
      <w:r>
        <w:rPr>
          <w:b/>
          <w:sz w:val="20"/>
          <w:szCs w:val="20"/>
        </w:rPr>
        <w:t>Općinsko vijeće</w:t>
      </w:r>
      <w:r>
        <w:rPr>
          <w:sz w:val="20"/>
          <w:szCs w:val="20"/>
        </w:rPr>
        <w:t xml:space="preserve">”) provest će postupak javnog natječaja prikupljanjem pisanih ponuda. </w:t>
      </w:r>
    </w:p>
    <w:p w:rsidR="004770A4" w:rsidRDefault="004770A4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IV.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Početna cijena u natječaju utvrđena je na temelju Uredbe o načinu izračuna početne zakupnine poljoprivrednog zemljišta u vlasništvu Republike Hrvatske te naknade za korištenje voda radi obavljanja djelatnosti akvakulture ("Narodne novine", broj 89/2018), a koja početna cijena odnosno početna zakupnina je za svako zemljište utvrđena i prikazana u Tablici 1., a koja se nalazi u Prilogu br. 1. ove Odluke i čine njezin sastavni dio.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tabs>
          <w:tab w:val="left" w:pos="0"/>
        </w:tabs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Maksimalna površina koja se može dati u zakup pojedinoj fizičkoj ili pravnoj osobi iznosi 100 ha, a uračunavaju se sve površine poljoprivrednog zemljišta u vlasništvu Republike Hrvatske koje pojedina fizička ili pravna osoba i s njom povezane fizičke i pravne osobe koriste na području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na temelju svih ugovora sklopljenih do dana raspisivanja javnog natječaja sukladno odredbama prijašnjih zakona o poljoprivrednom zemljištu i Zakona o poljoprivrednom zemljištu.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Tekst javnog natječaja za zakup poljoprivrednog zemljišta objavljuje se na mrežnoj stranici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i mrežnoj stranici Ministarstva poljoprivrede u trajanju od 30 dana. 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Općina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tekst javnog natječaja će objaviti i na oglasnoj ploči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>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Pisane ponude se dostavljaju Općini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u roku od 30 dana od objave natječaja na oglasnoj ploči i mrežnoj stranici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>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Tekst javnog natječaja za zakup poljoprivrednog zemljišta u vlasništvu Republike Hrvatske na području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 xml:space="preserve"> sa popisom čestica, nalazi se u Prilogu br. 2. ove Odluke i čini njezin sastavni dio.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VIII.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>Prijedlog odluke o izboru najpovoljnije ponude za zakup koju utvrđuje Povjerenstvo za zakup poljoprivrednog zemljišta u vlasništvu Republike Hrvatske s popratnom dokumentacijom dostavlja se na prethodnu suglasnost Ministarstvu poljoprivrede.</w:t>
      </w:r>
    </w:p>
    <w:p w:rsidR="00B47E7B" w:rsidRDefault="00756A0E">
      <w:pPr>
        <w:spacing w:after="120"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Nakon dobivanja prethodne suglasnosti Ministarstva poljoprivrede, Odluku o izboru najpovoljnije ponude za zakup donosi Općinsko vijeće na prvoj sjednici Općinskog vijeća koja će se održati nakon zaprimanja suglasnosti Ministarstva poljoprivrede.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IX.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Stručne poslove u vezi s postupkom provedbe javnog natječaja za zakup obavlja Jedinstveni upravni odjel Općine </w:t>
      </w:r>
      <w:proofErr w:type="spellStart"/>
      <w:r>
        <w:rPr>
          <w:sz w:val="20"/>
          <w:szCs w:val="20"/>
        </w:rPr>
        <w:t>Kotoriba</w:t>
      </w:r>
      <w:proofErr w:type="spellEnd"/>
      <w:r>
        <w:rPr>
          <w:sz w:val="20"/>
          <w:szCs w:val="20"/>
        </w:rPr>
        <w:t>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X.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Ova Odluka objavit će se u „Službenom glasniku Međimurske županije“. 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center"/>
        <w:rPr>
          <w:sz w:val="20"/>
          <w:szCs w:val="20"/>
        </w:rPr>
      </w:pPr>
    </w:p>
    <w:p w:rsidR="00B47E7B" w:rsidRDefault="00756A0E">
      <w:pPr>
        <w:spacing w:line="360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OPĆINSKO VIJEĆE OPĆINE KOTORIBA</w:t>
      </w: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jc w:val="both"/>
        <w:rPr>
          <w:sz w:val="20"/>
          <w:szCs w:val="20"/>
        </w:rPr>
      </w:pPr>
      <w:bookmarkStart w:id="1" w:name="_GoBack"/>
      <w:bookmarkEnd w:id="1"/>
    </w:p>
    <w:p w:rsidR="00B47E7B" w:rsidRDefault="00B47E7B">
      <w:pPr>
        <w:spacing w:line="360" w:lineRule="auto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ind w:right="-1347"/>
        <w:jc w:val="both"/>
        <w:rPr>
          <w:sz w:val="20"/>
          <w:szCs w:val="20"/>
        </w:rPr>
      </w:pPr>
      <w:r>
        <w:rPr>
          <w:sz w:val="20"/>
          <w:szCs w:val="20"/>
        </w:rPr>
        <w:t>KLASA:</w:t>
      </w:r>
      <w:r w:rsidR="00931F78">
        <w:rPr>
          <w:sz w:val="20"/>
          <w:szCs w:val="20"/>
        </w:rPr>
        <w:t xml:space="preserve"> 320-02/24-01/01</w:t>
      </w:r>
    </w:p>
    <w:p w:rsidR="00B47E7B" w:rsidRDefault="00756A0E">
      <w:pPr>
        <w:spacing w:line="360" w:lineRule="auto"/>
        <w:ind w:right="-1347"/>
        <w:jc w:val="both"/>
        <w:rPr>
          <w:sz w:val="20"/>
          <w:szCs w:val="20"/>
        </w:rPr>
      </w:pPr>
      <w:r>
        <w:rPr>
          <w:sz w:val="20"/>
          <w:szCs w:val="20"/>
        </w:rPr>
        <w:t>URBROJ:</w:t>
      </w:r>
      <w:r w:rsidR="00931F78">
        <w:rPr>
          <w:sz w:val="20"/>
          <w:szCs w:val="20"/>
        </w:rPr>
        <w:t>2109-9-3-24-2</w:t>
      </w:r>
    </w:p>
    <w:p w:rsidR="00B47E7B" w:rsidRDefault="00B47E7B">
      <w:pPr>
        <w:spacing w:line="360" w:lineRule="auto"/>
        <w:ind w:right="-1347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ind w:right="-1347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ind w:right="-1347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ind w:right="-1347"/>
        <w:jc w:val="both"/>
        <w:rPr>
          <w:sz w:val="20"/>
          <w:szCs w:val="20"/>
        </w:rPr>
      </w:pPr>
    </w:p>
    <w:p w:rsidR="00B47E7B" w:rsidRDefault="008E6C8E">
      <w:pPr>
        <w:spacing w:line="360" w:lineRule="auto"/>
        <w:ind w:left="4320" w:firstLine="720"/>
        <w:jc w:val="both"/>
        <w:rPr>
          <w:sz w:val="20"/>
          <w:szCs w:val="20"/>
        </w:rPr>
      </w:pPr>
      <w:r>
        <w:rPr>
          <w:sz w:val="20"/>
          <w:szCs w:val="20"/>
        </w:rPr>
        <w:t>PREDSJEDNIK OPĆINSKOG VIJEĆA</w:t>
      </w:r>
    </w:p>
    <w:p w:rsidR="00B47E7B" w:rsidRDefault="00756A0E">
      <w:pPr>
        <w:spacing w:line="360" w:lineRule="auto"/>
        <w:ind w:left="4320" w:firstLine="720"/>
        <w:jc w:val="both"/>
        <w:rPr>
          <w:sz w:val="20"/>
          <w:szCs w:val="20"/>
        </w:rPr>
      </w:pPr>
      <w:r>
        <w:rPr>
          <w:sz w:val="20"/>
          <w:szCs w:val="20"/>
        </w:rPr>
        <w:t>HINKO VIRGEJ</w:t>
      </w:r>
    </w:p>
    <w:p w:rsidR="00B47E7B" w:rsidRDefault="00B47E7B">
      <w:pPr>
        <w:spacing w:line="360" w:lineRule="auto"/>
        <w:ind w:left="4320" w:firstLine="720"/>
        <w:jc w:val="both"/>
        <w:rPr>
          <w:sz w:val="20"/>
          <w:szCs w:val="20"/>
        </w:rPr>
      </w:pPr>
    </w:p>
    <w:p w:rsidR="00B47E7B" w:rsidRDefault="00B47E7B">
      <w:pPr>
        <w:spacing w:line="360" w:lineRule="auto"/>
        <w:ind w:left="4320" w:firstLine="720"/>
        <w:jc w:val="both"/>
        <w:rPr>
          <w:sz w:val="20"/>
          <w:szCs w:val="20"/>
        </w:rPr>
      </w:pPr>
    </w:p>
    <w:p w:rsidR="00B47E7B" w:rsidRDefault="00756A0E">
      <w:pPr>
        <w:spacing w:line="360" w:lineRule="auto"/>
        <w:ind w:left="4320" w:firstLine="72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</w:t>
      </w:r>
    </w:p>
    <w:p w:rsidR="00B47E7B" w:rsidRDefault="00B47E7B"/>
    <w:sectPr w:rsidR="00B47E7B">
      <w:footerReference w:type="default" r:id="rId8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64F1" w:rsidRDefault="002464F1">
      <w:pPr>
        <w:spacing w:line="240" w:lineRule="auto"/>
      </w:pPr>
      <w:r>
        <w:separator/>
      </w:r>
    </w:p>
  </w:endnote>
  <w:endnote w:type="continuationSeparator" w:id="0">
    <w:p w:rsidR="002464F1" w:rsidRDefault="002464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E7B" w:rsidRDefault="00756A0E">
    <w:pPr>
      <w:jc w:val="right"/>
    </w:pPr>
    <w:r>
      <w:rPr>
        <w:sz w:val="20"/>
        <w:szCs w:val="20"/>
      </w:rPr>
      <w:t xml:space="preserve">Stranica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PAGE</w:instrText>
    </w:r>
    <w:r>
      <w:rPr>
        <w:sz w:val="20"/>
        <w:szCs w:val="20"/>
      </w:rPr>
      <w:fldChar w:fldCharType="separate"/>
    </w:r>
    <w:r w:rsidR="008E6C8E">
      <w:rPr>
        <w:noProof/>
        <w:sz w:val="20"/>
        <w:szCs w:val="20"/>
      </w:rPr>
      <w:t>4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od </w:t>
    </w:r>
    <w:r>
      <w:rPr>
        <w:sz w:val="20"/>
        <w:szCs w:val="20"/>
      </w:rPr>
      <w:fldChar w:fldCharType="begin"/>
    </w:r>
    <w:r>
      <w:rPr>
        <w:sz w:val="20"/>
        <w:szCs w:val="20"/>
      </w:rPr>
      <w:instrText>NUMPAGES</w:instrText>
    </w:r>
    <w:r>
      <w:rPr>
        <w:sz w:val="20"/>
        <w:szCs w:val="20"/>
      </w:rPr>
      <w:fldChar w:fldCharType="separate"/>
    </w:r>
    <w:r w:rsidR="008E6C8E">
      <w:rPr>
        <w:noProof/>
        <w:sz w:val="20"/>
        <w:szCs w:val="20"/>
      </w:rPr>
      <w:t>5</w:t>
    </w:r>
    <w:r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64F1" w:rsidRDefault="002464F1">
      <w:pPr>
        <w:spacing w:line="240" w:lineRule="auto"/>
      </w:pPr>
      <w:r>
        <w:separator/>
      </w:r>
    </w:p>
  </w:footnote>
  <w:footnote w:type="continuationSeparator" w:id="0">
    <w:p w:rsidR="002464F1" w:rsidRDefault="002464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E7B"/>
    <w:rsid w:val="000B7510"/>
    <w:rsid w:val="002464F1"/>
    <w:rsid w:val="004770A4"/>
    <w:rsid w:val="006A67B4"/>
    <w:rsid w:val="00756A0E"/>
    <w:rsid w:val="007C494F"/>
    <w:rsid w:val="008E6C8E"/>
    <w:rsid w:val="00931F78"/>
    <w:rsid w:val="00A67351"/>
    <w:rsid w:val="00B47E7B"/>
    <w:rsid w:val="00F17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A74A"/>
  <w15:docId w15:val="{D6B35D6C-8B78-484E-B155-12B74A5D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hr" w:eastAsia="hr-H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</w:style>
  <w:style w:type="paragraph" w:styleId="Naslov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slov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slov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slov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slov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Naslov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Podnaslov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Zaglavlje">
    <w:name w:val="header"/>
    <w:basedOn w:val="Normal"/>
    <w:link w:val="Zaglavl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6A67B4"/>
  </w:style>
  <w:style w:type="paragraph" w:styleId="Podnoje">
    <w:name w:val="footer"/>
    <w:basedOn w:val="Normal"/>
    <w:link w:val="PodnojeChar"/>
    <w:uiPriority w:val="99"/>
    <w:unhideWhenUsed/>
    <w:rsid w:val="006A67B4"/>
    <w:pPr>
      <w:tabs>
        <w:tab w:val="center" w:pos="4536"/>
        <w:tab w:val="right" w:pos="9072"/>
      </w:tabs>
      <w:spacing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6A67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722</Words>
  <Characters>4116</Characters>
  <Application>Microsoft Office Word</Application>
  <DocSecurity>0</DocSecurity>
  <Lines>34</Lines>
  <Paragraphs>9</Paragraphs>
  <ScaleCrop>false</ScaleCrop>
  <Company/>
  <LinksUpToDate>false</LinksUpToDate>
  <CharactersWithSpaces>4829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Korisnik</cp:lastModifiedBy>
  <cp:revision>8</cp:revision>
  <cp:lastPrinted>2024-03-13T13:03:00Z</cp:lastPrinted>
  <dcterms:created xsi:type="dcterms:W3CDTF">2024-01-03T11:29:00Z</dcterms:created>
  <dcterms:modified xsi:type="dcterms:W3CDTF">2024-03-13T13:03:00Z</dcterms:modified>
</cp:coreProperties>
</file>