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941" w:rsidRPr="00627302" w:rsidRDefault="009A5941" w:rsidP="009A5941">
      <w:pPr>
        <w:widowControl/>
        <w:suppressAutoHyphens w:val="0"/>
        <w:ind w:left="6480"/>
        <w:jc w:val="center"/>
        <w:rPr>
          <w:rFonts w:ascii="Garamond" w:eastAsia="Arial Unicode MS" w:hAnsi="Garamond" w:cs="Courier New"/>
          <w:iCs/>
          <w:color w:val="FF0000"/>
          <w:kern w:val="0"/>
          <w:szCs w:val="20"/>
          <w:lang w:eastAsia="hr-HR" w:bidi="ar-SA"/>
        </w:rPr>
      </w:pPr>
    </w:p>
    <w:p w:rsidR="00627302" w:rsidRDefault="00627302" w:rsidP="009A5941">
      <w:pPr>
        <w:widowControl/>
        <w:suppressAutoHyphens w:val="0"/>
        <w:jc w:val="both"/>
        <w:rPr>
          <w:rFonts w:eastAsia="Times New Roman" w:cs="Times New Roman"/>
          <w:color w:val="FF0000"/>
          <w:kern w:val="0"/>
          <w:szCs w:val="20"/>
          <w:lang w:eastAsia="hr-HR" w:bidi="ar-SA"/>
        </w:rPr>
      </w:pPr>
    </w:p>
    <w:p w:rsidR="00627302" w:rsidRPr="00627302" w:rsidRDefault="00627302" w:rsidP="009A5941">
      <w:pPr>
        <w:widowControl/>
        <w:suppressAutoHyphens w:val="0"/>
        <w:jc w:val="both"/>
        <w:rPr>
          <w:rFonts w:eastAsia="Times New Roman" w:cs="Times New Roman"/>
          <w:kern w:val="0"/>
          <w:szCs w:val="20"/>
          <w:lang w:eastAsia="hr-HR" w:bidi="ar-SA"/>
        </w:rPr>
      </w:pPr>
      <w:r w:rsidRPr="00627302">
        <w:rPr>
          <w:rFonts w:eastAsia="Times New Roman" w:cs="Times New Roman"/>
          <w:noProof/>
          <w:lang w:eastAsia="hr-HR" w:bidi="ar-SA"/>
        </w:rPr>
        <w:drawing>
          <wp:inline distT="0" distB="0" distL="0" distR="0" wp14:anchorId="2C596718" wp14:editId="7CD4D4DD">
            <wp:extent cx="609600" cy="625546"/>
            <wp:effectExtent l="0" t="0" r="0" b="31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707" cy="659519"/>
                    </a:xfrm>
                    <a:prstGeom prst="rect">
                      <a:avLst/>
                    </a:prstGeom>
                    <a:noFill/>
                    <a:ln>
                      <a:noFill/>
                    </a:ln>
                  </pic:spPr>
                </pic:pic>
              </a:graphicData>
            </a:graphic>
          </wp:inline>
        </w:drawing>
      </w:r>
    </w:p>
    <w:p w:rsidR="00627302" w:rsidRPr="00627302" w:rsidRDefault="00627302" w:rsidP="009A5941">
      <w:pPr>
        <w:widowControl/>
        <w:suppressAutoHyphens w:val="0"/>
        <w:jc w:val="both"/>
        <w:rPr>
          <w:rFonts w:eastAsia="Times New Roman" w:cs="Times New Roman"/>
          <w:kern w:val="0"/>
          <w:szCs w:val="20"/>
          <w:lang w:eastAsia="hr-HR" w:bidi="ar-SA"/>
        </w:rPr>
      </w:pPr>
    </w:p>
    <w:p w:rsidR="009A5941" w:rsidRPr="00627302" w:rsidRDefault="009A5941" w:rsidP="009A5941">
      <w:pPr>
        <w:widowControl/>
        <w:suppressAutoHyphens w:val="0"/>
        <w:jc w:val="both"/>
        <w:rPr>
          <w:rFonts w:ascii="Garamond" w:eastAsia="Arial Unicode MS" w:hAnsi="Garamond" w:cs="Times New Roman"/>
          <w:b/>
          <w:kern w:val="0"/>
          <w:szCs w:val="20"/>
          <w:lang w:eastAsia="hr-HR" w:bidi="ar-SA"/>
        </w:rPr>
      </w:pPr>
      <w:r w:rsidRPr="00627302">
        <w:rPr>
          <w:rFonts w:eastAsia="Times New Roman" w:cs="Times New Roman"/>
          <w:kern w:val="0"/>
          <w:szCs w:val="20"/>
          <w:lang w:eastAsia="hr-HR" w:bidi="ar-SA"/>
        </w:rPr>
        <w:t xml:space="preserve"> </w:t>
      </w:r>
      <w:r w:rsidRPr="00627302">
        <w:rPr>
          <w:rFonts w:eastAsia="Times New Roman" w:cs="Times New Roman"/>
          <w:b/>
          <w:kern w:val="0"/>
          <w:szCs w:val="20"/>
          <w:lang w:eastAsia="hr-HR" w:bidi="ar-SA"/>
        </w:rPr>
        <w:t>REPUBLIKA HRVATSKA</w:t>
      </w:r>
    </w:p>
    <w:p w:rsidR="009A5941" w:rsidRPr="00627302" w:rsidRDefault="009A5941" w:rsidP="009A5941">
      <w:pPr>
        <w:widowControl/>
        <w:suppressAutoHyphens w:val="0"/>
        <w:rPr>
          <w:rFonts w:ascii="Garamond" w:eastAsia="Times New Roman" w:hAnsi="Garamond" w:cs="Times New Roman"/>
          <w:b/>
          <w:kern w:val="0"/>
          <w:szCs w:val="20"/>
          <w:lang w:eastAsia="hr-HR" w:bidi="ar-SA"/>
        </w:rPr>
      </w:pPr>
      <w:r w:rsidRPr="00627302">
        <w:rPr>
          <w:rFonts w:ascii="Garamond" w:eastAsia="Times New Roman" w:hAnsi="Garamond" w:cs="Times New Roman"/>
          <w:b/>
          <w:kern w:val="0"/>
          <w:szCs w:val="20"/>
          <w:lang w:eastAsia="hr-HR" w:bidi="ar-SA"/>
        </w:rPr>
        <w:t>MEĐIMURSKA ŽUPANIJA</w:t>
      </w:r>
    </w:p>
    <w:p w:rsidR="009A5941" w:rsidRPr="00627302" w:rsidRDefault="009A5941" w:rsidP="009A5941">
      <w:pPr>
        <w:keepNext/>
        <w:widowControl/>
        <w:suppressAutoHyphens w:val="0"/>
        <w:outlineLvl w:val="0"/>
        <w:rPr>
          <w:rFonts w:ascii="Garamond" w:eastAsia="Times New Roman" w:hAnsi="Garamond" w:cs="Times New Roman"/>
          <w:b/>
          <w:i/>
          <w:kern w:val="0"/>
          <w:sz w:val="4"/>
          <w:szCs w:val="4"/>
          <w:lang w:eastAsia="hr-HR" w:bidi="ar-SA"/>
        </w:rPr>
      </w:pPr>
      <w:r w:rsidRPr="00627302">
        <w:rPr>
          <w:rFonts w:ascii="Garamond" w:eastAsia="Times New Roman" w:hAnsi="Garamond" w:cs="Times New Roman"/>
          <w:b/>
          <w:i/>
          <w:kern w:val="0"/>
          <w:sz w:val="26"/>
          <w:szCs w:val="20"/>
          <w:lang w:eastAsia="hr-HR" w:bidi="ar-SA"/>
        </w:rPr>
        <w:t xml:space="preserve"> </w:t>
      </w:r>
    </w:p>
    <w:p w:rsidR="009A5941" w:rsidRPr="00627302" w:rsidRDefault="009A5941" w:rsidP="009A5941">
      <w:pPr>
        <w:widowControl/>
        <w:suppressAutoHyphens w:val="0"/>
        <w:rPr>
          <w:rFonts w:ascii="Garamond" w:eastAsia="Times New Roman" w:hAnsi="Garamond" w:cs="Times New Roman"/>
          <w:b/>
          <w:kern w:val="0"/>
          <w:szCs w:val="20"/>
          <w:lang w:eastAsia="hr-HR" w:bidi="ar-SA"/>
        </w:rPr>
      </w:pPr>
      <w:r w:rsidRPr="00627302">
        <w:rPr>
          <w:rFonts w:ascii="Garamond" w:eastAsia="Times New Roman" w:hAnsi="Garamond" w:cs="Times New Roman"/>
          <w:b/>
          <w:kern w:val="0"/>
          <w:szCs w:val="20"/>
          <w:lang w:eastAsia="hr-HR" w:bidi="ar-SA"/>
        </w:rPr>
        <w:t xml:space="preserve"> OPĆINA KOTORIBA</w:t>
      </w:r>
    </w:p>
    <w:p w:rsidR="009A5941" w:rsidRPr="00627302" w:rsidRDefault="009A5941" w:rsidP="009A5941">
      <w:pPr>
        <w:widowControl/>
        <w:suppressAutoHyphens w:val="0"/>
        <w:rPr>
          <w:rFonts w:ascii="Garamond" w:eastAsia="Times New Roman" w:hAnsi="Garamond" w:cs="Times New Roman"/>
          <w:b/>
          <w:kern w:val="0"/>
          <w:szCs w:val="20"/>
          <w:lang w:eastAsia="hr-HR" w:bidi="ar-SA"/>
        </w:rPr>
      </w:pPr>
      <w:r w:rsidRPr="00627302">
        <w:rPr>
          <w:rFonts w:ascii="Garamond" w:eastAsia="Times New Roman" w:hAnsi="Garamond" w:cs="Times New Roman"/>
          <w:b/>
          <w:kern w:val="0"/>
          <w:szCs w:val="20"/>
          <w:lang w:eastAsia="hr-HR" w:bidi="ar-SA"/>
        </w:rPr>
        <w:t xml:space="preserve"> JEDINSTVENI UPRAVNI ODJEL              </w:t>
      </w:r>
    </w:p>
    <w:p w:rsidR="009A5941" w:rsidRPr="00627302" w:rsidRDefault="009A5941" w:rsidP="009A5941">
      <w:pPr>
        <w:keepNext/>
        <w:widowControl/>
        <w:suppressAutoHyphens w:val="0"/>
        <w:spacing w:before="120"/>
        <w:outlineLvl w:val="1"/>
        <w:rPr>
          <w:rFonts w:eastAsia="Times New Roman" w:cs="Times New Roman"/>
          <w:kern w:val="0"/>
          <w:lang w:eastAsia="hr-HR" w:bidi="ar-SA"/>
        </w:rPr>
      </w:pPr>
      <w:r w:rsidRPr="00627302">
        <w:rPr>
          <w:rFonts w:eastAsia="Times New Roman" w:cs="Times New Roman"/>
          <w:kern w:val="0"/>
          <w:lang w:eastAsia="hr-HR" w:bidi="ar-SA"/>
        </w:rPr>
        <w:t xml:space="preserve">KLASA: </w:t>
      </w:r>
      <w:r w:rsidR="00627302" w:rsidRPr="00627302">
        <w:rPr>
          <w:rFonts w:eastAsia="Times New Roman" w:cs="Times New Roman"/>
          <w:kern w:val="0"/>
          <w:lang w:eastAsia="hr-HR" w:bidi="ar-SA"/>
        </w:rPr>
        <w:t>110-01/24-01/06</w:t>
      </w:r>
    </w:p>
    <w:p w:rsidR="009A5941" w:rsidRPr="00627302" w:rsidRDefault="00627302" w:rsidP="009A5941">
      <w:pPr>
        <w:widowControl/>
        <w:suppressAutoHyphens w:val="0"/>
        <w:rPr>
          <w:rFonts w:eastAsia="Times New Roman" w:cs="Times New Roman"/>
          <w:kern w:val="0"/>
          <w:lang w:eastAsia="hr-HR" w:bidi="ar-SA"/>
        </w:rPr>
      </w:pPr>
      <w:r w:rsidRPr="00627302">
        <w:rPr>
          <w:rFonts w:eastAsia="Times New Roman" w:cs="Times New Roman"/>
          <w:kern w:val="0"/>
          <w:lang w:eastAsia="hr-HR" w:bidi="ar-SA"/>
        </w:rPr>
        <w:t>URBROJ: 2109-9-2-24-3</w:t>
      </w:r>
    </w:p>
    <w:p w:rsidR="009A5941" w:rsidRPr="001315EA" w:rsidRDefault="001315EA" w:rsidP="00627302">
      <w:pPr>
        <w:widowControl/>
        <w:suppressAutoHyphens w:val="0"/>
        <w:rPr>
          <w:rFonts w:eastAsia="Times New Roman" w:cs="Times New Roman"/>
          <w:kern w:val="0"/>
          <w:lang w:eastAsia="hr-HR" w:bidi="ar-SA"/>
        </w:rPr>
      </w:pPr>
      <w:r w:rsidRPr="001315EA">
        <w:rPr>
          <w:rFonts w:eastAsia="Times New Roman" w:cs="Times New Roman"/>
          <w:kern w:val="0"/>
          <w:lang w:eastAsia="hr-HR" w:bidi="ar-SA"/>
        </w:rPr>
        <w:t xml:space="preserve">U </w:t>
      </w:r>
      <w:proofErr w:type="spellStart"/>
      <w:r w:rsidRPr="001315EA">
        <w:rPr>
          <w:rFonts w:eastAsia="Times New Roman" w:cs="Times New Roman"/>
          <w:kern w:val="0"/>
          <w:lang w:eastAsia="hr-HR" w:bidi="ar-SA"/>
        </w:rPr>
        <w:t>Kotoribi</w:t>
      </w:r>
      <w:proofErr w:type="spellEnd"/>
      <w:r w:rsidRPr="001315EA">
        <w:rPr>
          <w:rFonts w:eastAsia="Times New Roman" w:cs="Times New Roman"/>
          <w:kern w:val="0"/>
          <w:lang w:eastAsia="hr-HR" w:bidi="ar-SA"/>
        </w:rPr>
        <w:t>, 17. srpnja 2024</w:t>
      </w:r>
      <w:r w:rsidR="009A5941" w:rsidRPr="001315EA">
        <w:rPr>
          <w:rFonts w:eastAsia="Times New Roman" w:cs="Times New Roman"/>
          <w:kern w:val="0"/>
          <w:lang w:eastAsia="hr-HR" w:bidi="ar-SA"/>
        </w:rPr>
        <w:t>.</w:t>
      </w:r>
    </w:p>
    <w:p w:rsidR="00627302" w:rsidRPr="00627302" w:rsidRDefault="00627302" w:rsidP="00627302">
      <w:pPr>
        <w:widowControl/>
        <w:suppressAutoHyphens w:val="0"/>
        <w:rPr>
          <w:rFonts w:eastAsia="Times New Roman" w:cs="Times New Roman"/>
          <w:color w:val="FF0000"/>
          <w:kern w:val="0"/>
          <w:lang w:eastAsia="hr-HR" w:bidi="ar-SA"/>
        </w:rPr>
      </w:pPr>
    </w:p>
    <w:p w:rsidR="009A5941" w:rsidRPr="00627302" w:rsidRDefault="009A5941" w:rsidP="009A5941">
      <w:pPr>
        <w:pStyle w:val="tekst"/>
        <w:spacing w:before="0"/>
        <w:ind w:firstLine="708"/>
        <w:jc w:val="both"/>
        <w:rPr>
          <w:color w:val="FF0000"/>
        </w:rPr>
      </w:pPr>
      <w:r w:rsidRPr="00627302">
        <w:t>Na temelju članaka 17. i 19. Zakona o službenicima i namještenicima u lokalnoj i područ</w:t>
      </w:r>
      <w:r w:rsidR="00627302" w:rsidRPr="00627302">
        <w:t>noj (regionalnoj) samoupravi (</w:t>
      </w:r>
      <w:r w:rsidRPr="00627302">
        <w:t xml:space="preserve"> </w:t>
      </w:r>
      <w:r w:rsidR="00627302" w:rsidRPr="00627302">
        <w:rPr>
          <w:rFonts w:cs="Times New Roman"/>
        </w:rPr>
        <w:t xml:space="preserve">NN 86/08, 61/11, 04/18 i 112/19 - </w:t>
      </w:r>
      <w:r w:rsidRPr="00627302">
        <w:t>u nastavku teksta: ZSN) i Odluke o raspisivanju natječaja za prijem u Jedinstveni u</w:t>
      </w:r>
      <w:r w:rsidR="00556387" w:rsidRPr="00627302">
        <w:t xml:space="preserve">pravni odjel Općine </w:t>
      </w:r>
      <w:proofErr w:type="spellStart"/>
      <w:r w:rsidR="00556387" w:rsidRPr="00627302">
        <w:t>Kotoriba</w:t>
      </w:r>
      <w:proofErr w:type="spellEnd"/>
      <w:r w:rsidR="00556387" w:rsidRPr="00627302">
        <w:t xml:space="preserve"> na radno m</w:t>
      </w:r>
      <w:r w:rsidR="00627302" w:rsidRPr="00627302">
        <w:t>jesto Pomoćni komunalni radnik (KLASA:110-01/24-01/06</w:t>
      </w:r>
      <w:r w:rsidRPr="00627302">
        <w:t>, URBROJ</w:t>
      </w:r>
      <w:r w:rsidR="00627302" w:rsidRPr="00627302">
        <w:t>:2109-9-2-24-1</w:t>
      </w:r>
      <w:r w:rsidRPr="00627302">
        <w:t>), pročelnica Jedinstvenog upr</w:t>
      </w:r>
      <w:r w:rsidR="00383C92" w:rsidRPr="00627302">
        <w:t xml:space="preserve">avnog odjela Općine </w:t>
      </w:r>
      <w:proofErr w:type="spellStart"/>
      <w:r w:rsidR="00383C92" w:rsidRPr="00627302">
        <w:t>Kotoriba</w:t>
      </w:r>
      <w:proofErr w:type="spellEnd"/>
      <w:r w:rsidRPr="00627302">
        <w:t xml:space="preserve">  raspisuje</w:t>
      </w:r>
    </w:p>
    <w:p w:rsidR="00476E8D" w:rsidRPr="00627302" w:rsidRDefault="00476E8D" w:rsidP="009A5941">
      <w:pPr>
        <w:pStyle w:val="tekst"/>
        <w:spacing w:before="0"/>
        <w:ind w:firstLine="708"/>
        <w:jc w:val="both"/>
        <w:rPr>
          <w:color w:val="FF0000"/>
        </w:rPr>
      </w:pPr>
    </w:p>
    <w:p w:rsidR="00476E8D" w:rsidRPr="00627302" w:rsidRDefault="009A5941" w:rsidP="00476E8D">
      <w:pPr>
        <w:pStyle w:val="natjecaj"/>
        <w:jc w:val="center"/>
        <w:rPr>
          <w:b/>
        </w:rPr>
      </w:pPr>
      <w:r w:rsidRPr="00627302">
        <w:rPr>
          <w:b/>
        </w:rPr>
        <w:t>N A T J E Č A J</w:t>
      </w:r>
    </w:p>
    <w:p w:rsidR="009A5941" w:rsidRPr="00627302" w:rsidRDefault="009A5941" w:rsidP="009A5941">
      <w:pPr>
        <w:pStyle w:val="tekst"/>
        <w:jc w:val="center"/>
        <w:rPr>
          <w:rStyle w:val="bold1"/>
        </w:rPr>
      </w:pPr>
      <w:r w:rsidRPr="00627302">
        <w:rPr>
          <w:rStyle w:val="bold1"/>
        </w:rPr>
        <w:t>za prijem u službu u Jedinstveni u</w:t>
      </w:r>
      <w:r w:rsidR="00564DBD" w:rsidRPr="00627302">
        <w:rPr>
          <w:rStyle w:val="bold1"/>
        </w:rPr>
        <w:t xml:space="preserve">pravni odjel Općine </w:t>
      </w:r>
      <w:proofErr w:type="spellStart"/>
      <w:r w:rsidR="00564DBD" w:rsidRPr="00627302">
        <w:rPr>
          <w:rStyle w:val="bold1"/>
        </w:rPr>
        <w:t>Kotoriba</w:t>
      </w:r>
      <w:proofErr w:type="spellEnd"/>
      <w:r w:rsidR="00627302" w:rsidRPr="00627302">
        <w:rPr>
          <w:rStyle w:val="bold1"/>
        </w:rPr>
        <w:t xml:space="preserve"> na radno mjesto Pomoćni komunalni radnik </w:t>
      </w:r>
    </w:p>
    <w:p w:rsidR="00476E8D" w:rsidRPr="00627302" w:rsidRDefault="00476E8D" w:rsidP="009A5941">
      <w:pPr>
        <w:pStyle w:val="tekst"/>
        <w:jc w:val="center"/>
        <w:rPr>
          <w:rStyle w:val="bold1"/>
        </w:rPr>
      </w:pPr>
    </w:p>
    <w:p w:rsidR="009A5941" w:rsidRPr="00627302" w:rsidRDefault="009A5941" w:rsidP="009A5941">
      <w:pPr>
        <w:shd w:val="clear" w:color="auto" w:fill="FFFFFF"/>
        <w:spacing w:line="348" w:lineRule="atLeast"/>
      </w:pPr>
      <w:r w:rsidRPr="00627302">
        <w:rPr>
          <w:rStyle w:val="bold1"/>
        </w:rPr>
        <w:t>1.</w:t>
      </w:r>
      <w:r w:rsidRPr="00627302">
        <w:rPr>
          <w:b/>
        </w:rPr>
        <w:t xml:space="preserve"> </w:t>
      </w:r>
      <w:r w:rsidRPr="00627302">
        <w:t xml:space="preserve"> </w:t>
      </w:r>
      <w:r w:rsidR="00627302" w:rsidRPr="00627302">
        <w:rPr>
          <w:b/>
        </w:rPr>
        <w:t>Pomoćni komunalni radnik</w:t>
      </w:r>
      <w:r w:rsidR="00564DBD" w:rsidRPr="00627302">
        <w:rPr>
          <w:b/>
        </w:rPr>
        <w:t>.</w:t>
      </w:r>
      <w:r w:rsidR="00564DBD" w:rsidRPr="00627302">
        <w:t xml:space="preserve">- jedan izvršitelj (m/ž), 40 sati tjedno, na </w:t>
      </w:r>
      <w:r w:rsidR="00907A02" w:rsidRPr="00627302">
        <w:t>neodređeno vrijeme uz probni rok od 3 mjeseca</w:t>
      </w:r>
    </w:p>
    <w:p w:rsidR="009A5941" w:rsidRPr="00627302" w:rsidRDefault="009A5941" w:rsidP="009A5941">
      <w:pPr>
        <w:shd w:val="clear" w:color="auto" w:fill="FFFFFF"/>
        <w:spacing w:line="120" w:lineRule="atLeast"/>
      </w:pPr>
      <w:r w:rsidRPr="00627302">
        <w:t>Za prijam u službu kandidati moraju ispunjavati  opće uvjete  sukladno članku 12. ZSN-a:</w:t>
      </w:r>
    </w:p>
    <w:p w:rsidR="009A5941" w:rsidRPr="00627302" w:rsidRDefault="009A5941" w:rsidP="009A5941">
      <w:pPr>
        <w:numPr>
          <w:ilvl w:val="0"/>
          <w:numId w:val="3"/>
        </w:numPr>
        <w:shd w:val="clear" w:color="auto" w:fill="FFFFFF"/>
        <w:spacing w:line="120" w:lineRule="atLeast"/>
      </w:pPr>
      <w:r w:rsidRPr="00627302">
        <w:t>punoljetnost</w:t>
      </w:r>
    </w:p>
    <w:p w:rsidR="009A5941" w:rsidRPr="00627302" w:rsidRDefault="009A5941" w:rsidP="009A5941">
      <w:pPr>
        <w:numPr>
          <w:ilvl w:val="0"/>
          <w:numId w:val="3"/>
        </w:numPr>
        <w:shd w:val="clear" w:color="auto" w:fill="FFFFFF"/>
        <w:spacing w:line="120" w:lineRule="atLeast"/>
      </w:pPr>
      <w:r w:rsidRPr="00627302">
        <w:t>hrvatsko državljanstvo</w:t>
      </w:r>
    </w:p>
    <w:p w:rsidR="009A5941" w:rsidRPr="00627302" w:rsidRDefault="009A5941" w:rsidP="009A5941">
      <w:pPr>
        <w:numPr>
          <w:ilvl w:val="0"/>
          <w:numId w:val="3"/>
        </w:numPr>
        <w:shd w:val="clear" w:color="auto" w:fill="FFFFFF"/>
        <w:spacing w:line="120" w:lineRule="atLeast"/>
      </w:pPr>
      <w:r w:rsidRPr="00627302">
        <w:t>zdravstvena sposobnost za obavljanje poslova radnog mjesta na koje se osoba prima</w:t>
      </w:r>
    </w:p>
    <w:p w:rsidR="009A5941" w:rsidRPr="00627302" w:rsidRDefault="009A5941" w:rsidP="009A5941">
      <w:pPr>
        <w:shd w:val="clear" w:color="auto" w:fill="FFFFFF"/>
        <w:spacing w:before="120" w:after="120" w:line="348" w:lineRule="atLeast"/>
      </w:pPr>
      <w:r w:rsidRPr="00627302">
        <w:t xml:space="preserve">Za prijam u službu kandidati moraju ispunjavati slijedeće stručne i posebne uvjete: </w:t>
      </w:r>
    </w:p>
    <w:p w:rsidR="009A5941" w:rsidRPr="00627302" w:rsidRDefault="00627302" w:rsidP="009A5941">
      <w:pPr>
        <w:numPr>
          <w:ilvl w:val="0"/>
          <w:numId w:val="2"/>
        </w:numPr>
        <w:shd w:val="clear" w:color="auto" w:fill="FFFFFF"/>
        <w:spacing w:line="120" w:lineRule="atLeast"/>
      </w:pPr>
      <w:r w:rsidRPr="00627302">
        <w:t xml:space="preserve">niža stručna sprema ili osnovna škola </w:t>
      </w:r>
    </w:p>
    <w:p w:rsidR="00095912" w:rsidRPr="00627302" w:rsidRDefault="00095912" w:rsidP="00095912">
      <w:pPr>
        <w:shd w:val="clear" w:color="auto" w:fill="FFFFFF"/>
        <w:spacing w:line="120" w:lineRule="atLeast"/>
        <w:rPr>
          <w:color w:val="FF0000"/>
        </w:rPr>
      </w:pPr>
    </w:p>
    <w:p w:rsidR="00627302" w:rsidRPr="00E10AA3" w:rsidRDefault="00627302" w:rsidP="00627302">
      <w:pPr>
        <w:shd w:val="clear" w:color="auto" w:fill="FFFFFF"/>
        <w:spacing w:before="120" w:after="120" w:line="348" w:lineRule="atLeast"/>
      </w:pPr>
      <w:r w:rsidRPr="00E10AA3">
        <w:t>U službu ne mogu biti primljene osobe za koje postoje zapreke iz članaka 15. i 16. ZSN-a.</w:t>
      </w:r>
    </w:p>
    <w:p w:rsidR="00627302" w:rsidRPr="004160A6" w:rsidRDefault="00627302" w:rsidP="00627302">
      <w:pPr>
        <w:shd w:val="clear" w:color="auto" w:fill="FFFFFF"/>
        <w:spacing w:before="120" w:after="120" w:line="348" w:lineRule="atLeast"/>
      </w:pPr>
      <w:r w:rsidRPr="004160A6">
        <w:t xml:space="preserve">Kandidat koji ima pravo prednosti kod prijma u službu prema posebnom zakonu, dužan je u prijavi na natječaj pozvati se na to pravo i ima prednost u odnosu na ostale kandidate samo pod jednakim uvjetima. Sukladno članku 22. stavku 4. Ustavnog zakona o pravima nacionalnih manjina kod prijma u službu, radi osiguranja zastupljenosti pripadnika nacionalnih manjima, prednost pod istim uvjetima imaju predstavnici nacionalnih manjina. </w:t>
      </w:r>
    </w:p>
    <w:p w:rsidR="00627302" w:rsidRPr="004160A6" w:rsidRDefault="00627302" w:rsidP="00627302">
      <w:pPr>
        <w:shd w:val="clear" w:color="auto" w:fill="FFFFFF"/>
        <w:spacing w:before="120" w:after="120" w:line="348" w:lineRule="atLeast"/>
      </w:pPr>
      <w:r w:rsidRPr="004160A6">
        <w:t xml:space="preserve">Probni rad traje 3 mjeseca. Namješteniku koji na probnom radu nije zadovoljio otkazuje se služba, o čemu se donosi rješenje u roku od 8 dana od isteka probnog rada, a pravo za zapošljavanje stječe </w:t>
      </w:r>
      <w:r w:rsidRPr="004160A6">
        <w:lastRenderedPageBreak/>
        <w:t xml:space="preserve">kandidat koji je bio slijedeći po broju ostvarenih bodova. </w:t>
      </w:r>
    </w:p>
    <w:p w:rsidR="00AF45EE" w:rsidRPr="00627302" w:rsidRDefault="00AF45EE" w:rsidP="009A5941">
      <w:pPr>
        <w:shd w:val="clear" w:color="auto" w:fill="FFFFFF"/>
        <w:spacing w:before="120" w:after="120" w:line="348" w:lineRule="atLeast"/>
      </w:pPr>
      <w:r w:rsidRPr="00627302">
        <w:t xml:space="preserve">Na natječaj se mogu ravnopravno javiti oba spola. Nepotpune i nepravovremene prijave neće se razmatrati. Osobe koje podnesu nepotpunu i nepravovremenu prijavu u osobe koje ne zadovoljavaju formalne uvjete ne smatraju se kandidatima prijavljenim na natječaj. </w:t>
      </w:r>
    </w:p>
    <w:p w:rsidR="009A5941" w:rsidRPr="00627302" w:rsidRDefault="009A5941" w:rsidP="009A5941">
      <w:pPr>
        <w:shd w:val="clear" w:color="auto" w:fill="FFFFFF"/>
        <w:spacing w:before="120" w:after="120" w:line="348" w:lineRule="atLeast"/>
      </w:pPr>
      <w:r w:rsidRPr="00627302">
        <w:t>Kandidati su obvezni pristupiti prethodnoj provjeri znanja i sposobnosti putem pisanog testiranja,  provjere praktičnog rada te intervjua. Provjeri znanja mogu pristupiti samo kandidati koji ispunjavaju formalne uvjete natječaja te koji su priložili sve isprave tražene ovim natječajem. Ako kandidat ne pristupi testiranju u vrijeme koje odredi Povjerenstvo za provedbu natječaja smatrati će se da je kandidat povukao prijavu na natječaj.</w:t>
      </w:r>
      <w:r w:rsidR="00AF45EE" w:rsidRPr="00627302">
        <w:t xml:space="preserve"> Povjerenstvo za provedbu natječaja utvrdit će listu kandidata koji ispunjavanju formalne uvjete iz natječaja te će isti biti obaviješteni o danu, mjestu i vremenu održavanja prethodne provjere znanja i sposobnosti najmanje 5 dana prije održavanja provjere.</w:t>
      </w:r>
    </w:p>
    <w:p w:rsidR="009A5941" w:rsidRPr="00627302" w:rsidRDefault="009A5941" w:rsidP="009A5941">
      <w:pPr>
        <w:shd w:val="clear" w:color="auto" w:fill="FFFFFF"/>
        <w:spacing w:before="120" w:after="120" w:line="348" w:lineRule="atLeast"/>
      </w:pPr>
      <w:r w:rsidRPr="00627302">
        <w:t>Intervju se provodi samo s kandidat</w:t>
      </w:r>
      <w:r w:rsidR="00F82830" w:rsidRPr="00627302">
        <w:t>ima koji su ostvarili najmanje 5</w:t>
      </w:r>
      <w:r w:rsidRPr="00627302">
        <w:t>0% bodova iz svakog dijela provjere znanja i sposobnosti kandidata na provedenom testiranju i provjeri praktičnog rada, ako je ta provjera provedena.</w:t>
      </w:r>
    </w:p>
    <w:p w:rsidR="009A5941" w:rsidRPr="00627302" w:rsidRDefault="009A5941" w:rsidP="009A5941">
      <w:pPr>
        <w:shd w:val="clear" w:color="auto" w:fill="FFFFFF"/>
        <w:spacing w:before="120" w:after="120" w:line="348" w:lineRule="atLeast"/>
      </w:pPr>
      <w:r w:rsidRPr="00627302">
        <w:t xml:space="preserve">Opis poslova i podaci o plaći radnog mjesta koje se popunjava, način prethodne provjere znanja i sposobnosti kandidata i iz kojeg područja te pravni i drugi izvori za pripremanje kandidata za provjeru dostupni su na web stranici Općine </w:t>
      </w:r>
      <w:proofErr w:type="spellStart"/>
      <w:r w:rsidR="001B1B71" w:rsidRPr="00627302">
        <w:t>Kotoriba</w:t>
      </w:r>
      <w:proofErr w:type="spellEnd"/>
      <w:r w:rsidR="001B1B71" w:rsidRPr="00627302">
        <w:t xml:space="preserve"> </w:t>
      </w:r>
      <w:r w:rsidRPr="00627302">
        <w:t xml:space="preserve"> </w:t>
      </w:r>
      <w:r w:rsidRPr="00627302">
        <w:rPr>
          <w:b/>
          <w:bCs/>
        </w:rPr>
        <w:t>www.</w:t>
      </w:r>
      <w:r w:rsidR="001B1B71" w:rsidRPr="00627302">
        <w:rPr>
          <w:b/>
          <w:bCs/>
        </w:rPr>
        <w:t>kotoriba</w:t>
      </w:r>
      <w:r w:rsidRPr="00627302">
        <w:rPr>
          <w:b/>
          <w:bCs/>
        </w:rPr>
        <w:t>.hr</w:t>
      </w:r>
      <w:r w:rsidRPr="00627302">
        <w:t xml:space="preserve"> te na Oglasnoj ploči Općine </w:t>
      </w:r>
      <w:proofErr w:type="spellStart"/>
      <w:r w:rsidR="001B1B71" w:rsidRPr="00627302">
        <w:t>Kotoriba</w:t>
      </w:r>
      <w:proofErr w:type="spellEnd"/>
      <w:r w:rsidR="001B1B71" w:rsidRPr="00627302">
        <w:t>.</w:t>
      </w:r>
    </w:p>
    <w:p w:rsidR="009A5941" w:rsidRPr="00627302" w:rsidRDefault="009A5941" w:rsidP="009A5941">
      <w:pPr>
        <w:shd w:val="clear" w:color="auto" w:fill="FFFFFF"/>
        <w:spacing w:before="120" w:after="120" w:line="348" w:lineRule="atLeast"/>
        <w:rPr>
          <w:b/>
        </w:rPr>
      </w:pPr>
      <w:r w:rsidRPr="00627302">
        <w:rPr>
          <w:b/>
        </w:rPr>
        <w:t>Uz prijavu na javni natječaj kandidati su obvezni priložiti slijedeću dokumentaciju:</w:t>
      </w:r>
    </w:p>
    <w:p w:rsidR="009A5941" w:rsidRPr="00627302" w:rsidRDefault="00D145C8" w:rsidP="009A5941">
      <w:pPr>
        <w:numPr>
          <w:ilvl w:val="0"/>
          <w:numId w:val="1"/>
        </w:numPr>
        <w:shd w:val="clear" w:color="auto" w:fill="FFFFFF"/>
        <w:spacing w:line="300" w:lineRule="atLeast"/>
        <w:ind w:left="714" w:hanging="357"/>
      </w:pPr>
      <w:r w:rsidRPr="00627302">
        <w:t>životopis</w:t>
      </w:r>
    </w:p>
    <w:p w:rsidR="009A5941" w:rsidRPr="00627302" w:rsidRDefault="009A5941" w:rsidP="009A5941">
      <w:pPr>
        <w:numPr>
          <w:ilvl w:val="0"/>
          <w:numId w:val="1"/>
        </w:numPr>
        <w:shd w:val="clear" w:color="auto" w:fill="FFFFFF"/>
        <w:spacing w:line="300" w:lineRule="atLeast"/>
        <w:ind w:left="714" w:hanging="357"/>
      </w:pPr>
      <w:r w:rsidRPr="00627302">
        <w:t>dokaz o hrvatskom državljanstvu (preslika važeće osobne iskaznice ili domovnice)</w:t>
      </w:r>
    </w:p>
    <w:p w:rsidR="009A5941" w:rsidRPr="00627302" w:rsidRDefault="009A5941" w:rsidP="009A5941">
      <w:pPr>
        <w:numPr>
          <w:ilvl w:val="0"/>
          <w:numId w:val="1"/>
        </w:numPr>
        <w:shd w:val="clear" w:color="auto" w:fill="FFFFFF"/>
        <w:spacing w:line="300" w:lineRule="atLeast"/>
        <w:ind w:left="714" w:hanging="357"/>
      </w:pPr>
      <w:r w:rsidRPr="00627302">
        <w:t xml:space="preserve">dokaz o stručnoj spremi </w:t>
      </w:r>
      <w:r w:rsidR="00D145C8" w:rsidRPr="00627302">
        <w:t>(preslika svjedodžbe)</w:t>
      </w:r>
    </w:p>
    <w:p w:rsidR="009A5941" w:rsidRPr="00627302" w:rsidRDefault="009A5941" w:rsidP="009A5941">
      <w:pPr>
        <w:numPr>
          <w:ilvl w:val="0"/>
          <w:numId w:val="1"/>
        </w:numPr>
        <w:shd w:val="clear" w:color="auto" w:fill="FFFFFF"/>
        <w:spacing w:line="300" w:lineRule="atLeast"/>
        <w:ind w:left="714" w:hanging="357"/>
      </w:pPr>
      <w:r w:rsidRPr="00627302">
        <w:t>vlastoručno potpisanu izjavu  da za prijem u službu ne postoje zapreke iz članka 16. ZSN-a</w:t>
      </w:r>
    </w:p>
    <w:p w:rsidR="00B10C1D" w:rsidRPr="00627302" w:rsidRDefault="009A5941" w:rsidP="00627302">
      <w:pPr>
        <w:numPr>
          <w:ilvl w:val="0"/>
          <w:numId w:val="1"/>
        </w:numPr>
        <w:shd w:val="clear" w:color="auto" w:fill="FFFFFF"/>
        <w:spacing w:line="300" w:lineRule="atLeast"/>
        <w:ind w:left="714" w:hanging="357"/>
      </w:pPr>
      <w:r w:rsidRPr="00627302">
        <w:t xml:space="preserve">uvjerenje o nekažnjavanju u originalu </w:t>
      </w:r>
      <w:r w:rsidRPr="00627302">
        <w:rPr>
          <w:b/>
        </w:rPr>
        <w:t>ne starije od 6 mjeseci</w:t>
      </w:r>
      <w:r w:rsidR="00D145C8" w:rsidRPr="00627302">
        <w:t xml:space="preserve"> od dana objave natječaja</w:t>
      </w:r>
    </w:p>
    <w:p w:rsidR="009A5941" w:rsidRPr="00627302" w:rsidRDefault="009A5941" w:rsidP="009A5941">
      <w:pPr>
        <w:shd w:val="clear" w:color="auto" w:fill="FFFFFF"/>
        <w:spacing w:line="300" w:lineRule="atLeast"/>
        <w:ind w:left="714"/>
      </w:pPr>
    </w:p>
    <w:p w:rsidR="009A5941" w:rsidRPr="00627302" w:rsidRDefault="009A5941" w:rsidP="009A5941">
      <w:pPr>
        <w:shd w:val="clear" w:color="auto" w:fill="FFFFFF"/>
        <w:spacing w:line="300" w:lineRule="atLeast"/>
      </w:pPr>
      <w:r w:rsidRPr="00627302">
        <w:t>Kandidati mogu priložiti Uvjerenje o osposobljenosti za rad na strojevima na motorni benzinski pogon za održavanje hortikulture ukoliko isto posjeduju, što im daje prednost u slučaju izjednačenosti u ostvarenim bodovima.</w:t>
      </w:r>
    </w:p>
    <w:p w:rsidR="009A5941" w:rsidRPr="00627302" w:rsidRDefault="009A5941" w:rsidP="009A5941">
      <w:pPr>
        <w:shd w:val="clear" w:color="auto" w:fill="FFFFFF"/>
        <w:spacing w:line="300" w:lineRule="atLeast"/>
      </w:pPr>
    </w:p>
    <w:p w:rsidR="009A5941" w:rsidRPr="00627302" w:rsidRDefault="009A5941" w:rsidP="009A5941">
      <w:pPr>
        <w:shd w:val="clear" w:color="auto" w:fill="FFFFFF"/>
        <w:spacing w:line="300" w:lineRule="atLeast"/>
      </w:pPr>
      <w:r w:rsidRPr="00627302">
        <w:t>Uvjerenje (medicine rada) o zdravstvenoj sposobnosti izabrani kandidat dostavlja nakon obavijesti o izboru, a prije donošenja rješenja o prijmu.</w:t>
      </w:r>
    </w:p>
    <w:p w:rsidR="009A5941" w:rsidRPr="00627302" w:rsidRDefault="00B95B5D" w:rsidP="009A5941">
      <w:pPr>
        <w:shd w:val="clear" w:color="auto" w:fill="FFFFFF"/>
        <w:spacing w:line="200" w:lineRule="atLeast"/>
      </w:pPr>
      <w:r w:rsidRPr="00627302">
        <w:t xml:space="preserve">Prijave se podnose u roku od 8 </w:t>
      </w:r>
      <w:r w:rsidR="009A5941" w:rsidRPr="00627302">
        <w:t xml:space="preserve">dana od </w:t>
      </w:r>
      <w:r w:rsidRPr="00627302">
        <w:t>dana objave natječaja</w:t>
      </w:r>
      <w:r w:rsidR="00095912" w:rsidRPr="00627302">
        <w:t xml:space="preserve"> u Narodnim novinama</w:t>
      </w:r>
      <w:r w:rsidRPr="00627302">
        <w:t xml:space="preserve">, na </w:t>
      </w:r>
      <w:r w:rsidR="009A5941" w:rsidRPr="00627302">
        <w:t xml:space="preserve"> adresu: Općina </w:t>
      </w:r>
      <w:proofErr w:type="spellStart"/>
      <w:r w:rsidR="00627302" w:rsidRPr="00627302">
        <w:t>Kotoriba</w:t>
      </w:r>
      <w:proofErr w:type="spellEnd"/>
      <w:r w:rsidR="00627302" w:rsidRPr="00627302">
        <w:t>, Ulica kralja Tomislava 100</w:t>
      </w:r>
      <w:r w:rsidRPr="00627302">
        <w:t xml:space="preserve">, 40329 </w:t>
      </w:r>
      <w:proofErr w:type="spellStart"/>
      <w:r w:rsidRPr="00627302">
        <w:t>Kotoriba</w:t>
      </w:r>
      <w:proofErr w:type="spellEnd"/>
      <w:r w:rsidRPr="00627302">
        <w:t>,</w:t>
      </w:r>
      <w:r w:rsidR="009A5941" w:rsidRPr="00627302">
        <w:t xml:space="preserve">  sa naznakom NATJEČAJ ZA PRIJE</w:t>
      </w:r>
      <w:r w:rsidR="00627302" w:rsidRPr="00627302">
        <w:t xml:space="preserve">M  U SLUŽBU – POMOĆI KOMUNALNI RADNIK </w:t>
      </w:r>
      <w:r w:rsidR="009A5941" w:rsidRPr="00627302">
        <w:t>- NE OTVARAJ.</w:t>
      </w:r>
    </w:p>
    <w:p w:rsidR="00290242" w:rsidRDefault="002B6881" w:rsidP="009A5941">
      <w:pPr>
        <w:shd w:val="clear" w:color="auto" w:fill="FFFFFF"/>
        <w:spacing w:line="200" w:lineRule="atLeast"/>
      </w:pPr>
      <w:r>
        <w:t xml:space="preserve">Natječaj je objavljen 17.7.2024. u Narodnim novinama. </w:t>
      </w:r>
      <w:bookmarkStart w:id="0" w:name="_GoBack"/>
      <w:bookmarkEnd w:id="0"/>
    </w:p>
    <w:p w:rsidR="002B6881" w:rsidRPr="00627302" w:rsidRDefault="002B6881" w:rsidP="009A5941">
      <w:pPr>
        <w:shd w:val="clear" w:color="auto" w:fill="FFFFFF"/>
        <w:spacing w:line="200" w:lineRule="atLeast"/>
      </w:pPr>
    </w:p>
    <w:p w:rsidR="009A5941" w:rsidRPr="00627302" w:rsidRDefault="009A5941" w:rsidP="009A5941">
      <w:pPr>
        <w:shd w:val="clear" w:color="auto" w:fill="FFFFFF"/>
        <w:spacing w:line="200" w:lineRule="atLeast"/>
      </w:pPr>
      <w:r w:rsidRPr="00627302">
        <w:t xml:space="preserve">Na </w:t>
      </w:r>
      <w:r w:rsidR="00627302" w:rsidRPr="00627302">
        <w:t>službenim mrežnim</w:t>
      </w:r>
      <w:r w:rsidR="005337F6" w:rsidRPr="00627302">
        <w:t xml:space="preserve"> stranicama </w:t>
      </w:r>
      <w:r w:rsidRPr="00627302">
        <w:rPr>
          <w:b/>
          <w:bCs/>
        </w:rPr>
        <w:t>www.</w:t>
      </w:r>
      <w:r w:rsidR="005337F6" w:rsidRPr="00627302">
        <w:rPr>
          <w:b/>
          <w:bCs/>
        </w:rPr>
        <w:t>kotoriba</w:t>
      </w:r>
      <w:r w:rsidRPr="00627302">
        <w:rPr>
          <w:b/>
          <w:bCs/>
        </w:rPr>
        <w:t>.hr</w:t>
      </w:r>
      <w:r w:rsidRPr="00627302">
        <w:t xml:space="preserve"> te na Oglasnoj ploči Općine </w:t>
      </w:r>
      <w:proofErr w:type="spellStart"/>
      <w:r w:rsidR="005337F6" w:rsidRPr="00627302">
        <w:t>Kotoriba</w:t>
      </w:r>
      <w:proofErr w:type="spellEnd"/>
      <w:r w:rsidRPr="00627302">
        <w:t xml:space="preserve"> po isteku roka za prijavu na natječaj objaviti će se termin održavanja prethodne provjere znanja i sposobnosti kandidata, najmanje 5 dana prije održavanja provjere. </w:t>
      </w:r>
    </w:p>
    <w:p w:rsidR="009A5941" w:rsidRPr="00627302" w:rsidRDefault="009A5941" w:rsidP="009A5941">
      <w:pPr>
        <w:shd w:val="clear" w:color="auto" w:fill="FFFFFF"/>
        <w:spacing w:before="120" w:after="120" w:line="348" w:lineRule="atLeast"/>
      </w:pPr>
      <w:r w:rsidRPr="00627302">
        <w:t>Urednom prijavom smatra se prijava koja sadrži sve podatke i priloge navedene u javnom natječaju.</w:t>
      </w:r>
    </w:p>
    <w:p w:rsidR="009A5941" w:rsidRPr="00627302" w:rsidRDefault="009A5941" w:rsidP="009A5941">
      <w:pPr>
        <w:shd w:val="clear" w:color="auto" w:fill="FFFFFF"/>
        <w:spacing w:before="120" w:after="120" w:line="348" w:lineRule="atLeast"/>
      </w:pPr>
      <w:r w:rsidRPr="00627302">
        <w:t xml:space="preserve">Osoba koja nije podnijela pravodobnu i urednu prijavu ili ne ispunjava formalne uvjete iz javnog </w:t>
      </w:r>
      <w:r w:rsidRPr="00627302">
        <w:lastRenderedPageBreak/>
        <w:t xml:space="preserve">natječaja, ne smatra se kandidatom prijavljenim na javni natječaj. Njoj se dostavlja pisana obavijest u kojoj se navode razlozi zbog kojih se ne smatra kandidatom prijavljenim na javni natječaj, te nema pravo podnošenja pravnog lijeka protiv navedene obavijesti. </w:t>
      </w:r>
    </w:p>
    <w:p w:rsidR="009A5941" w:rsidRPr="00627302" w:rsidRDefault="009A5941" w:rsidP="009A5941">
      <w:pPr>
        <w:shd w:val="clear" w:color="auto" w:fill="FFFFFF"/>
        <w:spacing w:before="120" w:after="120" w:line="348" w:lineRule="atLeast"/>
      </w:pPr>
      <w:r w:rsidRPr="00627302">
        <w:t>O rezultatima natječaja kandidati će bit obaviješteni najkasnije 60 dana od isteka roka za podnošenje prijava.</w:t>
      </w:r>
    </w:p>
    <w:p w:rsidR="009A5941" w:rsidRPr="00627302" w:rsidRDefault="009A5941" w:rsidP="009A5941">
      <w:pPr>
        <w:shd w:val="clear" w:color="auto" w:fill="FFFFFF"/>
        <w:spacing w:before="120" w:after="120" w:line="348" w:lineRule="atLeast"/>
      </w:pPr>
      <w:r w:rsidRPr="00627302">
        <w:t>Po raspisanom natječaju ne mora se izvršiti izbor, te će u tom slučaju biti donesena odluka o poništenju natječaja.</w:t>
      </w:r>
    </w:p>
    <w:p w:rsidR="009A5941" w:rsidRPr="00627302" w:rsidRDefault="009A5941" w:rsidP="009A5941">
      <w:pPr>
        <w:shd w:val="clear" w:color="auto" w:fill="FFFFFF"/>
        <w:spacing w:before="120" w:after="120" w:line="348" w:lineRule="atLeast"/>
        <w:ind w:left="4956"/>
        <w:jc w:val="center"/>
        <w:rPr>
          <w:b/>
        </w:rPr>
      </w:pPr>
      <w:r w:rsidRPr="00627302">
        <w:rPr>
          <w:b/>
        </w:rPr>
        <w:t>Pročelnica JUO</w:t>
      </w:r>
    </w:p>
    <w:p w:rsidR="005D443D" w:rsidRPr="00627302" w:rsidRDefault="00796E1F" w:rsidP="00662850">
      <w:pPr>
        <w:shd w:val="clear" w:color="auto" w:fill="FFFFFF"/>
        <w:spacing w:before="120" w:after="120" w:line="348" w:lineRule="atLeast"/>
        <w:ind w:left="4956"/>
        <w:jc w:val="center"/>
      </w:pPr>
      <w:r w:rsidRPr="00627302">
        <w:t xml:space="preserve">Karolina </w:t>
      </w:r>
      <w:proofErr w:type="spellStart"/>
      <w:r w:rsidRPr="00627302">
        <w:t>Bajkovec</w:t>
      </w:r>
      <w:proofErr w:type="spellEnd"/>
      <w:r w:rsidRPr="00627302">
        <w:t xml:space="preserve"> Horvat </w:t>
      </w:r>
    </w:p>
    <w:sectPr w:rsidR="005D443D" w:rsidRPr="00627302">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1" w15:restartNumberingAfterBreak="0">
    <w:nsid w:val="659E35F7"/>
    <w:multiLevelType w:val="hybridMultilevel"/>
    <w:tmpl w:val="242404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E6E326F"/>
    <w:multiLevelType w:val="hybridMultilevel"/>
    <w:tmpl w:val="15780B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41"/>
    <w:rsid w:val="00095912"/>
    <w:rsid w:val="000B5C17"/>
    <w:rsid w:val="00115F57"/>
    <w:rsid w:val="001315EA"/>
    <w:rsid w:val="00142D8D"/>
    <w:rsid w:val="001B1B71"/>
    <w:rsid w:val="00290242"/>
    <w:rsid w:val="00293530"/>
    <w:rsid w:val="002B0E1C"/>
    <w:rsid w:val="002B6881"/>
    <w:rsid w:val="00383C92"/>
    <w:rsid w:val="00441219"/>
    <w:rsid w:val="00476E8D"/>
    <w:rsid w:val="0052338B"/>
    <w:rsid w:val="005337F6"/>
    <w:rsid w:val="00556387"/>
    <w:rsid w:val="00564DBD"/>
    <w:rsid w:val="005C0E5B"/>
    <w:rsid w:val="005D443D"/>
    <w:rsid w:val="005D67E6"/>
    <w:rsid w:val="00627302"/>
    <w:rsid w:val="00662850"/>
    <w:rsid w:val="006C59C5"/>
    <w:rsid w:val="00796E1F"/>
    <w:rsid w:val="00856A6A"/>
    <w:rsid w:val="00907A02"/>
    <w:rsid w:val="009274BD"/>
    <w:rsid w:val="009A5941"/>
    <w:rsid w:val="00AF45EE"/>
    <w:rsid w:val="00B10C1D"/>
    <w:rsid w:val="00B11F47"/>
    <w:rsid w:val="00B95B5D"/>
    <w:rsid w:val="00C447A2"/>
    <w:rsid w:val="00CA3F09"/>
    <w:rsid w:val="00D01980"/>
    <w:rsid w:val="00D04E44"/>
    <w:rsid w:val="00D145C8"/>
    <w:rsid w:val="00EC65A2"/>
    <w:rsid w:val="00F70341"/>
    <w:rsid w:val="00F828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43BB"/>
  <w15:chartTrackingRefBased/>
  <w15:docId w15:val="{06C4E39F-AE28-4E48-8E1D-A8C2AC16C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A5941"/>
    <w:pPr>
      <w:widowControl w:val="0"/>
      <w:suppressAutoHyphens/>
      <w:spacing w:after="0" w:line="240" w:lineRule="auto"/>
    </w:pPr>
    <w:rPr>
      <w:rFonts w:ascii="Times New Roman" w:eastAsia="Lucida Sans Unicode" w:hAnsi="Times New Roman" w:cs="Arial"/>
      <w:kern w:val="1"/>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ld1">
    <w:name w:val="bold1"/>
    <w:rsid w:val="009A5941"/>
    <w:rPr>
      <w:b/>
      <w:bCs/>
    </w:rPr>
  </w:style>
  <w:style w:type="paragraph" w:customStyle="1" w:styleId="tekst">
    <w:name w:val="tekst"/>
    <w:basedOn w:val="Normal"/>
    <w:rsid w:val="009A5941"/>
    <w:pPr>
      <w:spacing w:before="280" w:after="280"/>
    </w:pPr>
  </w:style>
  <w:style w:type="paragraph" w:customStyle="1" w:styleId="natjecaj">
    <w:name w:val="natjecaj"/>
    <w:basedOn w:val="Normal"/>
    <w:rsid w:val="009A5941"/>
    <w:pPr>
      <w:spacing w:before="280" w:after="280"/>
    </w:pPr>
  </w:style>
  <w:style w:type="paragraph" w:styleId="Tekstbalonia">
    <w:name w:val="Balloon Text"/>
    <w:basedOn w:val="Normal"/>
    <w:link w:val="TekstbaloniaChar"/>
    <w:uiPriority w:val="99"/>
    <w:semiHidden/>
    <w:unhideWhenUsed/>
    <w:rsid w:val="005D67E6"/>
    <w:rPr>
      <w:rFonts w:ascii="Segoe UI" w:hAnsi="Segoe UI" w:cs="Mangal"/>
      <w:sz w:val="18"/>
      <w:szCs w:val="16"/>
    </w:rPr>
  </w:style>
  <w:style w:type="character" w:customStyle="1" w:styleId="TekstbaloniaChar">
    <w:name w:val="Tekst balončića Char"/>
    <w:basedOn w:val="Zadanifontodlomka"/>
    <w:link w:val="Tekstbalonia"/>
    <w:uiPriority w:val="99"/>
    <w:semiHidden/>
    <w:rsid w:val="005D67E6"/>
    <w:rPr>
      <w:rFonts w:ascii="Segoe UI" w:eastAsia="Lucida Sans Unicode" w:hAnsi="Segoe UI" w:cs="Mangal"/>
      <w:kern w:val="1"/>
      <w:sz w:val="18"/>
      <w:szCs w:val="16"/>
      <w:lang w:eastAsia="hi-IN" w:bidi="hi-IN"/>
    </w:rPr>
  </w:style>
  <w:style w:type="paragraph" w:styleId="Bezproreda">
    <w:name w:val="No Spacing"/>
    <w:uiPriority w:val="1"/>
    <w:qFormat/>
    <w:rsid w:val="00290242"/>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815</Words>
  <Characters>4649</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37</cp:revision>
  <cp:lastPrinted>2024-07-11T12:56:00Z</cp:lastPrinted>
  <dcterms:created xsi:type="dcterms:W3CDTF">2020-04-24T07:51:00Z</dcterms:created>
  <dcterms:modified xsi:type="dcterms:W3CDTF">2024-07-16T09:29:00Z</dcterms:modified>
</cp:coreProperties>
</file>