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BF" w:rsidRPr="00C55507" w:rsidRDefault="00FA1169" w:rsidP="00EC11BF">
      <w:pPr>
        <w:spacing w:after="160"/>
        <w:jc w:val="both"/>
        <w:rPr>
          <w:szCs w:val="24"/>
          <w:lang w:val="hr-HR"/>
        </w:rPr>
      </w:pPr>
      <w:r w:rsidRPr="00C55507">
        <w:rPr>
          <w:rFonts w:eastAsiaTheme="minorHAnsi"/>
          <w:noProof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A4FF34A" wp14:editId="083524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76275" cy="739140"/>
            <wp:effectExtent l="0" t="0" r="9525" b="381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11BF" w:rsidRPr="00C55507" w:rsidRDefault="00EC11BF" w:rsidP="00EC11BF">
      <w:pPr>
        <w:spacing w:line="259" w:lineRule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br w:type="textWrapping" w:clear="all"/>
      </w:r>
      <w:r w:rsidRPr="00C55507">
        <w:rPr>
          <w:rFonts w:eastAsiaTheme="minorHAnsi"/>
          <w:b/>
          <w:szCs w:val="24"/>
          <w:lang w:val="hr-HR"/>
        </w:rPr>
        <w:t>REPUBLIKA HRVATSKA</w:t>
      </w:r>
    </w:p>
    <w:p w:rsidR="00EC11BF" w:rsidRPr="00C55507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C55507">
        <w:rPr>
          <w:rFonts w:eastAsiaTheme="minorHAnsi"/>
          <w:b/>
          <w:szCs w:val="24"/>
          <w:lang w:val="hr-HR"/>
        </w:rPr>
        <w:t>MEĐIMURSKA ŽUPANIJA</w:t>
      </w:r>
    </w:p>
    <w:p w:rsidR="00EC11BF" w:rsidRPr="00C55507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C55507">
        <w:rPr>
          <w:rFonts w:eastAsiaTheme="minorHAnsi"/>
          <w:b/>
          <w:szCs w:val="24"/>
          <w:lang w:val="hr-HR"/>
        </w:rPr>
        <w:t xml:space="preserve">OPĆINA KOTORIBA </w:t>
      </w:r>
    </w:p>
    <w:p w:rsidR="00FA1169" w:rsidRPr="00C55507" w:rsidRDefault="00FA1169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C55507">
        <w:rPr>
          <w:rFonts w:eastAsiaTheme="minorHAnsi"/>
          <w:b/>
          <w:szCs w:val="24"/>
          <w:lang w:val="hr-HR"/>
        </w:rPr>
        <w:t xml:space="preserve">OPĆINSKI NAČELNIK </w:t>
      </w:r>
    </w:p>
    <w:p w:rsidR="00EC11BF" w:rsidRPr="00C55507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C55507">
        <w:rPr>
          <w:rFonts w:eastAsiaTheme="minorHAnsi"/>
          <w:b/>
          <w:szCs w:val="24"/>
          <w:lang w:val="hr-HR"/>
        </w:rPr>
        <w:t xml:space="preserve">KLASA: </w:t>
      </w:r>
      <w:r w:rsidR="00C55507" w:rsidRPr="00C55507">
        <w:rPr>
          <w:rFonts w:eastAsiaTheme="minorHAnsi"/>
          <w:b/>
          <w:szCs w:val="24"/>
          <w:lang w:val="hr-HR"/>
        </w:rPr>
        <w:t>940-01/26-01/03</w:t>
      </w:r>
    </w:p>
    <w:p w:rsidR="00EC11BF" w:rsidRPr="00C55507" w:rsidRDefault="00FA1169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C55507">
        <w:rPr>
          <w:rFonts w:eastAsiaTheme="minorHAnsi"/>
          <w:b/>
          <w:szCs w:val="24"/>
          <w:lang w:val="hr-HR"/>
        </w:rPr>
        <w:t>URBROJ: 2109-9-1</w:t>
      </w:r>
      <w:r w:rsidR="002A66B9">
        <w:rPr>
          <w:rFonts w:eastAsiaTheme="minorHAnsi"/>
          <w:b/>
          <w:szCs w:val="24"/>
          <w:lang w:val="hr-HR"/>
        </w:rPr>
        <w:t>-26-2</w:t>
      </w:r>
    </w:p>
    <w:p w:rsidR="00EC11BF" w:rsidRPr="00C55507" w:rsidRDefault="00795ED9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C55507">
        <w:rPr>
          <w:rFonts w:eastAsiaTheme="minorHAnsi"/>
          <w:b/>
          <w:szCs w:val="24"/>
          <w:lang w:val="hr-HR"/>
        </w:rPr>
        <w:t>Koto</w:t>
      </w:r>
      <w:r w:rsidR="004B08B2" w:rsidRPr="00C55507">
        <w:rPr>
          <w:rFonts w:eastAsiaTheme="minorHAnsi"/>
          <w:b/>
          <w:szCs w:val="24"/>
          <w:lang w:val="hr-HR"/>
        </w:rPr>
        <w:t>riba</w:t>
      </w:r>
      <w:r w:rsidR="00FA1169" w:rsidRPr="00C55507">
        <w:rPr>
          <w:rFonts w:eastAsiaTheme="minorHAnsi"/>
          <w:b/>
          <w:szCs w:val="24"/>
          <w:lang w:val="hr-HR"/>
        </w:rPr>
        <w:t xml:space="preserve">, </w:t>
      </w:r>
      <w:r w:rsidR="00C55507" w:rsidRPr="00C55507">
        <w:rPr>
          <w:rFonts w:eastAsiaTheme="minorHAnsi"/>
          <w:b/>
          <w:szCs w:val="24"/>
          <w:lang w:val="hr-HR"/>
        </w:rPr>
        <w:t xml:space="preserve">4. svibnja 2026. </w:t>
      </w:r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Pr="00C55507" w:rsidRDefault="00FA1169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>Na temelju članka 3</w:t>
      </w:r>
      <w:r w:rsidR="00EC11BF" w:rsidRPr="00C55507">
        <w:rPr>
          <w:rFonts w:eastAsiaTheme="minorHAnsi"/>
          <w:szCs w:val="24"/>
          <w:lang w:val="hr-HR"/>
        </w:rPr>
        <w:t xml:space="preserve">. </w:t>
      </w:r>
      <w:r w:rsidR="00C24CB2" w:rsidRPr="00C55507">
        <w:rPr>
          <w:rFonts w:eastAsiaTheme="minorHAnsi"/>
          <w:szCs w:val="24"/>
          <w:lang w:val="hr-HR"/>
        </w:rPr>
        <w:t>Odluke</w:t>
      </w:r>
      <w:r w:rsidRPr="00C55507">
        <w:rPr>
          <w:rFonts w:eastAsiaTheme="minorHAnsi"/>
          <w:szCs w:val="24"/>
          <w:lang w:val="hr-HR"/>
        </w:rPr>
        <w:t xml:space="preserve"> </w:t>
      </w:r>
      <w:bookmarkStart w:id="0" w:name="_Hlk228425900"/>
      <w:r w:rsidRPr="00C55507">
        <w:rPr>
          <w:rFonts w:eastAsiaTheme="minorHAnsi"/>
          <w:szCs w:val="24"/>
          <w:lang w:val="hr-HR"/>
        </w:rPr>
        <w:t xml:space="preserve">o raspisivanju i provođenju natječaja za prodaju </w:t>
      </w:r>
      <w:bookmarkEnd w:id="0"/>
      <w:r w:rsidR="00C55507" w:rsidRPr="00C55507">
        <w:rPr>
          <w:rFonts w:eastAsiaTheme="minorHAnsi"/>
          <w:szCs w:val="24"/>
          <w:lang w:val="hr-HR"/>
        </w:rPr>
        <w:t>nekretnine k.č.br. 193 k.o. Kotoriba</w:t>
      </w:r>
      <w:r w:rsidR="00C55507">
        <w:rPr>
          <w:rFonts w:eastAsiaTheme="minorHAnsi"/>
          <w:szCs w:val="24"/>
          <w:lang w:val="hr-HR"/>
        </w:rPr>
        <w:t xml:space="preserve"> usmenim javnim nadmetanjem</w:t>
      </w:r>
      <w:r w:rsidR="00C55507" w:rsidRPr="00C55507">
        <w:rPr>
          <w:rFonts w:eastAsiaTheme="minorHAnsi"/>
          <w:szCs w:val="24"/>
          <w:lang w:val="hr-HR"/>
        </w:rPr>
        <w:t xml:space="preserve"> (KLASA: 940-01/26-01/03, URBROJ: 2109-9-1-26-1</w:t>
      </w:r>
      <w:r w:rsidR="00EC11BF" w:rsidRPr="00C55507">
        <w:rPr>
          <w:rFonts w:eastAsiaTheme="minorHAnsi"/>
          <w:szCs w:val="24"/>
          <w:lang w:val="hr-HR"/>
        </w:rPr>
        <w:t xml:space="preserve">) i članka </w:t>
      </w:r>
      <w:r w:rsidRPr="00C55507">
        <w:rPr>
          <w:rFonts w:eastAsiaTheme="minorHAnsi"/>
          <w:szCs w:val="24"/>
          <w:lang w:val="hr-HR"/>
        </w:rPr>
        <w:t>29. Statuta Općine Kotoriba ( „Službeni glas</w:t>
      </w:r>
      <w:r w:rsidR="00C55507">
        <w:rPr>
          <w:rFonts w:eastAsiaTheme="minorHAnsi"/>
          <w:szCs w:val="24"/>
          <w:lang w:val="hr-HR"/>
        </w:rPr>
        <w:t>n</w:t>
      </w:r>
      <w:r w:rsidRPr="00C55507">
        <w:rPr>
          <w:rFonts w:eastAsiaTheme="minorHAnsi"/>
          <w:szCs w:val="24"/>
          <w:lang w:val="hr-HR"/>
        </w:rPr>
        <w:t>ik Međimurske županije“ br. 5/21 i 5/23) načelnik Općine Kotorib</w:t>
      </w:r>
      <w:r w:rsidR="002315D5" w:rsidRPr="00C55507">
        <w:rPr>
          <w:rFonts w:eastAsiaTheme="minorHAnsi"/>
          <w:szCs w:val="24"/>
          <w:lang w:val="hr-HR"/>
        </w:rPr>
        <w:t>a raspisuje</w:t>
      </w:r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>NATJEČAJ</w:t>
      </w:r>
    </w:p>
    <w:p w:rsidR="00EC11BF" w:rsidRDefault="005A7138" w:rsidP="00AF256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 xml:space="preserve">za prodaju </w:t>
      </w:r>
      <w:r w:rsidR="00C55507" w:rsidRPr="00C55507">
        <w:rPr>
          <w:rFonts w:eastAsiaTheme="minorHAnsi"/>
          <w:szCs w:val="24"/>
          <w:lang w:val="hr-HR"/>
        </w:rPr>
        <w:t>nekretnine k.č.br. 193 k.o. Kotoriba usmenim javnim nadmetanjem</w:t>
      </w:r>
    </w:p>
    <w:p w:rsidR="00C55507" w:rsidRPr="00C55507" w:rsidRDefault="00C55507" w:rsidP="00AF256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</w:p>
    <w:p w:rsidR="00177E1D" w:rsidRPr="00C55507" w:rsidRDefault="00177E1D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>1. Prodaje se :</w:t>
      </w:r>
    </w:p>
    <w:p w:rsidR="00177E1D" w:rsidRPr="00C55507" w:rsidRDefault="00C55507" w:rsidP="00177E1D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bookmarkStart w:id="1" w:name="_GoBack"/>
      <w:r w:rsidRPr="00C55507">
        <w:rPr>
          <w:rFonts w:eastAsiaTheme="minorHAnsi"/>
          <w:szCs w:val="24"/>
          <w:lang w:val="hr-HR"/>
        </w:rPr>
        <w:t>Nekretnina 1/1</w:t>
      </w:r>
      <w:r>
        <w:rPr>
          <w:rFonts w:eastAsiaTheme="minorHAnsi"/>
          <w:szCs w:val="24"/>
          <w:lang w:val="hr-HR"/>
        </w:rPr>
        <w:t>,</w:t>
      </w:r>
      <w:r w:rsidRPr="00C55507">
        <w:rPr>
          <w:rFonts w:eastAsiaTheme="minorHAnsi"/>
          <w:szCs w:val="24"/>
          <w:lang w:val="hr-HR"/>
        </w:rPr>
        <w:t xml:space="preserve"> zk.čest.br. 193 k.o. Kotoriba, </w:t>
      </w:r>
      <w:r w:rsidR="00796642">
        <w:rPr>
          <w:rFonts w:eastAsiaTheme="minorHAnsi"/>
          <w:szCs w:val="24"/>
          <w:lang w:val="hr-HR"/>
        </w:rPr>
        <w:t>u Ulici Matije Gupca</w:t>
      </w:r>
      <w:r>
        <w:rPr>
          <w:rFonts w:eastAsiaTheme="minorHAnsi"/>
          <w:szCs w:val="24"/>
          <w:lang w:val="hr-HR"/>
        </w:rPr>
        <w:t xml:space="preserve">, Kotoriba, </w:t>
      </w:r>
      <w:r w:rsidR="002A4511">
        <w:rPr>
          <w:rFonts w:eastAsiaTheme="minorHAnsi"/>
          <w:szCs w:val="24"/>
          <w:lang w:val="hr-HR"/>
        </w:rPr>
        <w:t>cesta površine 202</w:t>
      </w:r>
      <w:r w:rsidR="00177E1D" w:rsidRPr="00C55507">
        <w:rPr>
          <w:rFonts w:eastAsiaTheme="minorHAnsi"/>
          <w:szCs w:val="24"/>
          <w:lang w:val="hr-HR"/>
        </w:rPr>
        <w:t xml:space="preserve"> m</w:t>
      </w:r>
      <w:r w:rsidR="00177E1D" w:rsidRPr="00C55507">
        <w:rPr>
          <w:rFonts w:eastAsiaTheme="minorHAnsi"/>
          <w:szCs w:val="24"/>
          <w:vertAlign w:val="superscript"/>
          <w:lang w:val="hr-HR"/>
        </w:rPr>
        <w:t>2</w:t>
      </w:r>
      <w:r w:rsidRPr="00C55507">
        <w:rPr>
          <w:rFonts w:eastAsiaTheme="minorHAnsi"/>
          <w:szCs w:val="24"/>
          <w:lang w:val="hr-HR"/>
        </w:rPr>
        <w:t>, upisana u z.k.ul.br. 6318</w:t>
      </w:r>
      <w:r w:rsidR="00974189">
        <w:rPr>
          <w:rFonts w:eastAsiaTheme="minorHAnsi"/>
          <w:szCs w:val="24"/>
          <w:lang w:val="hr-HR"/>
        </w:rPr>
        <w:t xml:space="preserve"> k.o.Kotoriba</w:t>
      </w:r>
    </w:p>
    <w:bookmarkEnd w:id="1"/>
    <w:p w:rsidR="00177E1D" w:rsidRPr="00C55507" w:rsidRDefault="00177E1D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 xml:space="preserve">- početni iznos kupoprodajne cijene nekretnine iznosi  1.130,00 eura. </w:t>
      </w:r>
    </w:p>
    <w:p w:rsidR="00EC11BF" w:rsidRPr="00C55507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>2</w:t>
      </w:r>
      <w:r w:rsidR="00EC11BF" w:rsidRPr="00C55507">
        <w:rPr>
          <w:rFonts w:eastAsiaTheme="minorHAnsi"/>
          <w:szCs w:val="24"/>
          <w:lang w:val="hr-HR"/>
        </w:rPr>
        <w:t xml:space="preserve">. Jamčevina za sudjelovanje u javnom nadmetanju iznosi najmanje 10% od početne cijene </w:t>
      </w:r>
      <w:r w:rsidRPr="00C55507">
        <w:rPr>
          <w:rFonts w:eastAsiaTheme="minorHAnsi"/>
          <w:szCs w:val="24"/>
          <w:lang w:val="hr-HR"/>
        </w:rPr>
        <w:t xml:space="preserve">nekretnine </w:t>
      </w:r>
      <w:r w:rsidR="00EC11BF" w:rsidRPr="00C55507">
        <w:rPr>
          <w:rFonts w:eastAsiaTheme="minorHAnsi"/>
          <w:szCs w:val="24"/>
          <w:lang w:val="hr-HR"/>
        </w:rPr>
        <w:t>i uplaćuje se na žiro-račun OPĆINE : HR6724840081820600000, Model plaćanja: 68, sa pozivom na broj: 7242-OIB, uz naznaku svrhe uplate: „Jamčevina –</w:t>
      </w:r>
      <w:r w:rsidR="00C55507" w:rsidRPr="00C55507">
        <w:rPr>
          <w:rFonts w:eastAsiaTheme="minorHAnsi"/>
          <w:szCs w:val="24"/>
          <w:lang w:val="hr-HR"/>
        </w:rPr>
        <w:t>k.č.br.193 k.o. Kotoriba</w:t>
      </w:r>
      <w:r w:rsidR="00EC11BF" w:rsidRPr="00C55507">
        <w:rPr>
          <w:rFonts w:eastAsiaTheme="minorHAnsi"/>
          <w:szCs w:val="24"/>
          <w:lang w:val="hr-HR"/>
        </w:rPr>
        <w:t xml:space="preserve">“ najkasnije jedan dan prije održavanja javnog nadmetanja. </w:t>
      </w:r>
    </w:p>
    <w:p w:rsidR="00EC11BF" w:rsidRPr="00C55507" w:rsidRDefault="007637CB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>3</w:t>
      </w:r>
      <w:r w:rsidR="00EC11BF" w:rsidRPr="00C55507">
        <w:rPr>
          <w:rFonts w:eastAsiaTheme="minorHAnsi"/>
          <w:szCs w:val="24"/>
          <w:lang w:val="hr-HR"/>
        </w:rPr>
        <w:t xml:space="preserve">. Postignutu cijenu na javnom nadmetanju, sudionici koji uspiju u javnoj licitaciji dužni su u cijelosti isplatiti u roku od 30 dana od dana zaključenja kupoprodajnoj ugovora. </w:t>
      </w:r>
    </w:p>
    <w:p w:rsidR="003B4962" w:rsidRPr="00796642" w:rsidRDefault="00177E1D" w:rsidP="003B4962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796642">
        <w:rPr>
          <w:rFonts w:eastAsiaTheme="minorHAnsi"/>
          <w:szCs w:val="24"/>
          <w:lang w:val="hr-HR"/>
        </w:rPr>
        <w:t>4</w:t>
      </w:r>
      <w:r w:rsidR="003B4962" w:rsidRPr="00796642">
        <w:rPr>
          <w:rFonts w:eastAsiaTheme="minorHAnsi"/>
          <w:szCs w:val="24"/>
          <w:lang w:val="hr-HR"/>
        </w:rPr>
        <w:t>. Javno nad</w:t>
      </w:r>
      <w:r w:rsidRPr="00796642">
        <w:rPr>
          <w:rFonts w:eastAsiaTheme="minorHAnsi"/>
          <w:szCs w:val="24"/>
          <w:lang w:val="hr-HR"/>
        </w:rPr>
        <w:t xml:space="preserve">metanje održat će se u </w:t>
      </w:r>
      <w:r w:rsidR="00796642" w:rsidRPr="00796642">
        <w:rPr>
          <w:rFonts w:eastAsiaTheme="minorHAnsi"/>
          <w:szCs w:val="24"/>
          <w:lang w:val="hr-HR"/>
        </w:rPr>
        <w:t>četvrtak, 14. svibnja 2026</w:t>
      </w:r>
      <w:r w:rsidR="003B4962" w:rsidRPr="00796642">
        <w:rPr>
          <w:rFonts w:eastAsiaTheme="minorHAnsi"/>
          <w:szCs w:val="24"/>
          <w:lang w:val="hr-HR"/>
        </w:rPr>
        <w:t>. godine u prostorijama OPĆINE s početkom u 14 sati.</w:t>
      </w:r>
    </w:p>
    <w:p w:rsidR="00A263DB" w:rsidRDefault="00796642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 xml:space="preserve">5. </w:t>
      </w:r>
      <w:r w:rsidR="00EC11BF" w:rsidRPr="00C55507">
        <w:rPr>
          <w:rFonts w:eastAsiaTheme="minorHAnsi"/>
          <w:szCs w:val="24"/>
          <w:lang w:val="hr-HR"/>
        </w:rPr>
        <w:t>Zainteresirani za kupnju  mogu do</w:t>
      </w:r>
      <w:r w:rsidR="007637CB" w:rsidRPr="00C55507">
        <w:rPr>
          <w:rFonts w:eastAsiaTheme="minorHAnsi"/>
          <w:szCs w:val="24"/>
          <w:lang w:val="hr-HR"/>
        </w:rPr>
        <w:t xml:space="preserve">biti sve detaljne informacije </w:t>
      </w:r>
      <w:r w:rsidR="00EC11BF" w:rsidRPr="00C55507">
        <w:rPr>
          <w:rFonts w:eastAsiaTheme="minorHAnsi"/>
          <w:szCs w:val="24"/>
          <w:lang w:val="hr-HR"/>
        </w:rPr>
        <w:t>u prostorijama OPĆINE u Kotoribi, Ulica kralja Tomislava 100, radnim danom od 8-14 sati ili na telefon 040/</w:t>
      </w:r>
      <w:r w:rsidR="0068049A" w:rsidRPr="00C55507">
        <w:rPr>
          <w:rFonts w:eastAsiaTheme="minorHAnsi"/>
          <w:szCs w:val="24"/>
          <w:lang w:val="hr-HR"/>
        </w:rPr>
        <w:t>682-247, 040/682-265. Nekretnina se može</w:t>
      </w:r>
      <w:r w:rsidR="00EC11BF" w:rsidRPr="00C55507">
        <w:rPr>
          <w:rFonts w:eastAsiaTheme="minorHAnsi"/>
          <w:szCs w:val="24"/>
          <w:lang w:val="hr-HR"/>
        </w:rPr>
        <w:t xml:space="preserve"> pogledati na licu mjesta be</w:t>
      </w:r>
      <w:r w:rsidR="0068049A" w:rsidRPr="00C55507">
        <w:rPr>
          <w:rFonts w:eastAsiaTheme="minorHAnsi"/>
          <w:szCs w:val="24"/>
          <w:lang w:val="hr-HR"/>
        </w:rPr>
        <w:t>z nazočnosti predstavnika općine, a u nazočnosti predstavnika općine</w:t>
      </w:r>
      <w:r w:rsidR="00EC11BF" w:rsidRPr="00C55507">
        <w:rPr>
          <w:rFonts w:eastAsiaTheme="minorHAnsi"/>
          <w:szCs w:val="24"/>
          <w:lang w:val="hr-HR"/>
        </w:rPr>
        <w:t xml:space="preserve"> uz prethodnu najavu. </w:t>
      </w:r>
    </w:p>
    <w:p w:rsidR="00796642" w:rsidRDefault="00796642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49651D" w:rsidRDefault="0049651D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49651D" w:rsidRPr="00C55507" w:rsidRDefault="0049651D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lastRenderedPageBreak/>
        <w:t>Za prodaju vrijede sljedeći prodajni uvjeti:</w:t>
      </w:r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 xml:space="preserve">a) sudioniku koji uspije u javnom nadmetanju (licitaciji), uplaćena jamčevina se uračunava u cijenu, a onome koji ne uspije, jamčevina će se vratiti najkasnije u roku od 8 dana od dana provedenog javnog nadmetanja. </w:t>
      </w:r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>b) sudionik koji uspije u javnom nadmetanju, te potpiše zapisnik o javnom nadmetanju, a kasnije odustane od kupnje, jamčevina se ne vraća.</w:t>
      </w:r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>c) nakon št</w:t>
      </w:r>
      <w:r w:rsidR="00750536" w:rsidRPr="00C55507">
        <w:rPr>
          <w:rFonts w:eastAsiaTheme="minorHAnsi"/>
          <w:szCs w:val="24"/>
          <w:lang w:val="hr-HR"/>
        </w:rPr>
        <w:t xml:space="preserve">o se u cijelosti isplati cijena, </w:t>
      </w:r>
      <w:r w:rsidRPr="00C55507">
        <w:rPr>
          <w:rFonts w:eastAsiaTheme="minorHAnsi"/>
          <w:szCs w:val="24"/>
          <w:lang w:val="hr-HR"/>
        </w:rPr>
        <w:t xml:space="preserve">novi vlasnik stječe pravo vlasništva i odgovarajuće uknjižbe prava vlasništva u zemljišnim knjigama, a u slučaju kašnjenja u plaćanju ugovorene cijene, kupac je dužan uz kupoprodajnu cijenu platiti i zakonsku zateznu kamatu za vrijeme kašnjenja. </w:t>
      </w:r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>d) troškove sklapanja ugovora, uknjižbe predmetne nekretnine u zemljišnim knjigama kao i porez na promet nekretnina snosi kupac</w:t>
      </w:r>
      <w:r w:rsidR="00974189">
        <w:rPr>
          <w:rFonts w:eastAsiaTheme="minorHAnsi"/>
          <w:szCs w:val="24"/>
          <w:lang w:val="hr-HR"/>
        </w:rPr>
        <w:t>.</w:t>
      </w:r>
      <w:r w:rsidRPr="00C55507">
        <w:rPr>
          <w:rFonts w:eastAsiaTheme="minorHAnsi"/>
          <w:szCs w:val="24"/>
          <w:lang w:val="hr-HR"/>
        </w:rPr>
        <w:t xml:space="preserve"> </w:t>
      </w:r>
    </w:p>
    <w:p w:rsidR="00EC11BF" w:rsidRPr="00C55507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Pr="00C55507" w:rsidRDefault="0068049A" w:rsidP="0068049A">
      <w:pPr>
        <w:tabs>
          <w:tab w:val="left" w:pos="1080"/>
        </w:tabs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ab/>
      </w:r>
      <w:r w:rsidR="00FA1169" w:rsidRPr="00C55507">
        <w:rPr>
          <w:rFonts w:eastAsiaTheme="minorHAnsi"/>
          <w:szCs w:val="24"/>
          <w:lang w:val="hr-HR"/>
        </w:rPr>
        <w:t xml:space="preserve"> </w:t>
      </w:r>
      <w:r w:rsidR="00FA1169" w:rsidRPr="00C55507">
        <w:rPr>
          <w:rFonts w:eastAsiaTheme="minorHAnsi"/>
          <w:szCs w:val="24"/>
          <w:lang w:val="hr-HR"/>
        </w:rPr>
        <w:tab/>
      </w:r>
      <w:r w:rsidR="00FA1169" w:rsidRPr="00C55507">
        <w:rPr>
          <w:rFonts w:eastAsiaTheme="minorHAnsi"/>
          <w:szCs w:val="24"/>
          <w:lang w:val="hr-HR"/>
        </w:rPr>
        <w:tab/>
      </w:r>
      <w:r w:rsidR="00FA1169" w:rsidRPr="00C55507">
        <w:rPr>
          <w:rFonts w:eastAsiaTheme="minorHAnsi"/>
          <w:szCs w:val="24"/>
          <w:lang w:val="hr-HR"/>
        </w:rPr>
        <w:tab/>
      </w:r>
      <w:r w:rsidR="00FA1169" w:rsidRPr="00C55507">
        <w:rPr>
          <w:rFonts w:eastAsiaTheme="minorHAnsi"/>
          <w:szCs w:val="24"/>
          <w:lang w:val="hr-HR"/>
        </w:rPr>
        <w:tab/>
      </w:r>
      <w:r w:rsidR="00FA1169" w:rsidRPr="00C55507">
        <w:rPr>
          <w:rFonts w:eastAsiaTheme="minorHAnsi"/>
          <w:szCs w:val="24"/>
          <w:lang w:val="hr-HR"/>
        </w:rPr>
        <w:tab/>
      </w:r>
      <w:r w:rsidR="00FA1169" w:rsidRPr="00C55507">
        <w:rPr>
          <w:rFonts w:eastAsiaTheme="minorHAnsi"/>
          <w:szCs w:val="24"/>
          <w:lang w:val="hr-HR"/>
        </w:rPr>
        <w:tab/>
      </w:r>
      <w:r w:rsidR="00FA1169" w:rsidRPr="00C55507">
        <w:rPr>
          <w:rFonts w:eastAsiaTheme="minorHAnsi"/>
          <w:szCs w:val="24"/>
          <w:lang w:val="hr-HR"/>
        </w:rPr>
        <w:tab/>
      </w:r>
      <w:r w:rsidR="00FA1169" w:rsidRPr="00C55507">
        <w:rPr>
          <w:rFonts w:eastAsiaTheme="minorHAnsi"/>
          <w:szCs w:val="24"/>
          <w:lang w:val="hr-HR"/>
        </w:rPr>
        <w:tab/>
        <w:t>OPĆINSKI NAČELNIK</w:t>
      </w:r>
    </w:p>
    <w:p w:rsidR="00FA1169" w:rsidRPr="00C55507" w:rsidRDefault="00FA1169" w:rsidP="0068049A">
      <w:pPr>
        <w:tabs>
          <w:tab w:val="left" w:pos="1080"/>
        </w:tabs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</w:r>
      <w:r w:rsidRPr="00C55507">
        <w:rPr>
          <w:rFonts w:eastAsiaTheme="minorHAnsi"/>
          <w:szCs w:val="24"/>
          <w:lang w:val="hr-HR"/>
        </w:rPr>
        <w:tab/>
        <w:t xml:space="preserve">Dario Friščić </w:t>
      </w:r>
    </w:p>
    <w:p w:rsidR="000D3243" w:rsidRPr="00C55507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C55507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C55507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C55507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C55507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C55507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767B96" w:rsidRPr="00C55507" w:rsidRDefault="00767B96" w:rsidP="00767B96">
      <w:pPr>
        <w:rPr>
          <w:color w:val="FF0000"/>
          <w:szCs w:val="24"/>
          <w:lang w:val="hr-HR"/>
        </w:rPr>
      </w:pPr>
    </w:p>
    <w:p w:rsidR="00767B96" w:rsidRPr="00C55507" w:rsidRDefault="006A20A1" w:rsidP="00767B96">
      <w:pPr>
        <w:rPr>
          <w:sz w:val="28"/>
          <w:szCs w:val="28"/>
          <w:lang w:val="hr-HR"/>
        </w:rPr>
      </w:pPr>
      <w:r w:rsidRPr="00C55507">
        <w:rPr>
          <w:sz w:val="28"/>
          <w:szCs w:val="28"/>
          <w:lang w:val="hr-HR"/>
        </w:rPr>
        <w:t xml:space="preserve">Natječaj je objavljen u listu Međimurje </w:t>
      </w:r>
      <w:r w:rsidR="00974189">
        <w:rPr>
          <w:sz w:val="28"/>
          <w:szCs w:val="28"/>
          <w:lang w:val="hr-HR"/>
        </w:rPr>
        <w:t>4. svibnja 2026</w:t>
      </w:r>
      <w:r w:rsidRPr="00C55507">
        <w:rPr>
          <w:sz w:val="28"/>
          <w:szCs w:val="28"/>
          <w:lang w:val="hr-HR"/>
        </w:rPr>
        <w:t xml:space="preserve">. godine </w:t>
      </w:r>
    </w:p>
    <w:p w:rsidR="00EC11BF" w:rsidRPr="00C55507" w:rsidRDefault="00EC11BF">
      <w:pPr>
        <w:rPr>
          <w:color w:val="FF0000"/>
          <w:szCs w:val="24"/>
        </w:rPr>
      </w:pPr>
    </w:p>
    <w:sectPr w:rsidR="00EC11BF" w:rsidRPr="00C55507" w:rsidSect="00BB119F">
      <w:pgSz w:w="11907" w:h="16840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DE3" w:rsidRDefault="001B4DE3" w:rsidP="00222255">
      <w:r>
        <w:separator/>
      </w:r>
    </w:p>
  </w:endnote>
  <w:endnote w:type="continuationSeparator" w:id="0">
    <w:p w:rsidR="001B4DE3" w:rsidRDefault="001B4DE3" w:rsidP="0022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DE3" w:rsidRDefault="001B4DE3" w:rsidP="00222255">
      <w:r>
        <w:separator/>
      </w:r>
    </w:p>
  </w:footnote>
  <w:footnote w:type="continuationSeparator" w:id="0">
    <w:p w:rsidR="001B4DE3" w:rsidRDefault="001B4DE3" w:rsidP="0022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03E7"/>
    <w:multiLevelType w:val="hybridMultilevel"/>
    <w:tmpl w:val="965016DC"/>
    <w:lvl w:ilvl="0" w:tplc="603C3C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60A4B"/>
    <w:multiLevelType w:val="hybridMultilevel"/>
    <w:tmpl w:val="82DEECB0"/>
    <w:lvl w:ilvl="0" w:tplc="82FED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F228E"/>
    <w:multiLevelType w:val="hybridMultilevel"/>
    <w:tmpl w:val="245C3BB0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43"/>
    <w:rsid w:val="00031B22"/>
    <w:rsid w:val="0003779D"/>
    <w:rsid w:val="000D3243"/>
    <w:rsid w:val="00135D62"/>
    <w:rsid w:val="00174FD8"/>
    <w:rsid w:val="00177E1D"/>
    <w:rsid w:val="001B4DE3"/>
    <w:rsid w:val="001B5C93"/>
    <w:rsid w:val="00202508"/>
    <w:rsid w:val="00221328"/>
    <w:rsid w:val="00222255"/>
    <w:rsid w:val="002315D5"/>
    <w:rsid w:val="002A2FF2"/>
    <w:rsid w:val="002A4511"/>
    <w:rsid w:val="002A66B9"/>
    <w:rsid w:val="002B0732"/>
    <w:rsid w:val="002C3686"/>
    <w:rsid w:val="002F3213"/>
    <w:rsid w:val="00337A41"/>
    <w:rsid w:val="0038629D"/>
    <w:rsid w:val="003B4962"/>
    <w:rsid w:val="00417780"/>
    <w:rsid w:val="00473C60"/>
    <w:rsid w:val="0049651D"/>
    <w:rsid w:val="004A3718"/>
    <w:rsid w:val="004B08B2"/>
    <w:rsid w:val="00554D1A"/>
    <w:rsid w:val="005715F8"/>
    <w:rsid w:val="005A7138"/>
    <w:rsid w:val="005C1164"/>
    <w:rsid w:val="00663A96"/>
    <w:rsid w:val="006758BA"/>
    <w:rsid w:val="0068049A"/>
    <w:rsid w:val="006A20A1"/>
    <w:rsid w:val="006D14A3"/>
    <w:rsid w:val="007100D4"/>
    <w:rsid w:val="0071178D"/>
    <w:rsid w:val="00735FAA"/>
    <w:rsid w:val="00750536"/>
    <w:rsid w:val="007637CB"/>
    <w:rsid w:val="00767B96"/>
    <w:rsid w:val="00777FDC"/>
    <w:rsid w:val="007823DA"/>
    <w:rsid w:val="00795ED9"/>
    <w:rsid w:val="00796642"/>
    <w:rsid w:val="007D48D7"/>
    <w:rsid w:val="00854B52"/>
    <w:rsid w:val="00871640"/>
    <w:rsid w:val="00882FA0"/>
    <w:rsid w:val="008B36D1"/>
    <w:rsid w:val="008D7D3E"/>
    <w:rsid w:val="00905958"/>
    <w:rsid w:val="00956594"/>
    <w:rsid w:val="00974189"/>
    <w:rsid w:val="00986684"/>
    <w:rsid w:val="009D39E9"/>
    <w:rsid w:val="00A14EA6"/>
    <w:rsid w:val="00A263DB"/>
    <w:rsid w:val="00A46A7A"/>
    <w:rsid w:val="00A759A5"/>
    <w:rsid w:val="00AF2561"/>
    <w:rsid w:val="00B429D3"/>
    <w:rsid w:val="00B45B0D"/>
    <w:rsid w:val="00B80B0A"/>
    <w:rsid w:val="00BA1171"/>
    <w:rsid w:val="00BB119F"/>
    <w:rsid w:val="00BB4243"/>
    <w:rsid w:val="00C01B3A"/>
    <w:rsid w:val="00C24CB2"/>
    <w:rsid w:val="00C2512B"/>
    <w:rsid w:val="00C272E5"/>
    <w:rsid w:val="00C44E0C"/>
    <w:rsid w:val="00C55507"/>
    <w:rsid w:val="00C92818"/>
    <w:rsid w:val="00D01C43"/>
    <w:rsid w:val="00D612E7"/>
    <w:rsid w:val="00DD33AD"/>
    <w:rsid w:val="00E1508A"/>
    <w:rsid w:val="00E62E1A"/>
    <w:rsid w:val="00E71B01"/>
    <w:rsid w:val="00E941A3"/>
    <w:rsid w:val="00EA696D"/>
    <w:rsid w:val="00EC11BF"/>
    <w:rsid w:val="00EE628F"/>
    <w:rsid w:val="00F039F0"/>
    <w:rsid w:val="00F94F7E"/>
    <w:rsid w:val="00FA1169"/>
    <w:rsid w:val="00FA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BB71"/>
  <w15:chartTrackingRefBased/>
  <w15:docId w15:val="{E670A637-E5F5-451D-B3B7-9EA99F86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D32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0D3243"/>
    <w:pPr>
      <w:keepNext/>
      <w:jc w:val="both"/>
      <w:outlineLvl w:val="0"/>
    </w:pPr>
    <w:rPr>
      <w:b/>
      <w:i/>
      <w:u w:val="single"/>
    </w:rPr>
  </w:style>
  <w:style w:type="paragraph" w:styleId="Naslov2">
    <w:name w:val="heading 2"/>
    <w:basedOn w:val="Normal"/>
    <w:next w:val="Normal"/>
    <w:link w:val="Naslov2Char"/>
    <w:qFormat/>
    <w:rsid w:val="000D3243"/>
    <w:pPr>
      <w:keepNext/>
      <w:jc w:val="center"/>
      <w:outlineLvl w:val="1"/>
    </w:pPr>
    <w:rPr>
      <w:b/>
      <w:i/>
      <w:sz w:val="4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D3243"/>
    <w:rPr>
      <w:rFonts w:ascii="Times New Roman" w:eastAsia="Times New Roman" w:hAnsi="Times New Roman" w:cs="Times New Roman"/>
      <w:b/>
      <w:i/>
      <w:sz w:val="24"/>
      <w:szCs w:val="20"/>
      <w:u w:val="single"/>
      <w:lang w:val="en-GB"/>
    </w:rPr>
  </w:style>
  <w:style w:type="character" w:customStyle="1" w:styleId="Naslov2Char">
    <w:name w:val="Naslov 2 Char"/>
    <w:basedOn w:val="Zadanifontodlomka"/>
    <w:link w:val="Naslov2"/>
    <w:rsid w:val="000D3243"/>
    <w:rPr>
      <w:rFonts w:ascii="Times New Roman" w:eastAsia="Times New Roman" w:hAnsi="Times New Roman" w:cs="Times New Roman"/>
      <w:b/>
      <w:i/>
      <w:sz w:val="40"/>
      <w:szCs w:val="20"/>
    </w:rPr>
  </w:style>
  <w:style w:type="paragraph" w:styleId="Tijeloteksta">
    <w:name w:val="Body Text"/>
    <w:basedOn w:val="Normal"/>
    <w:link w:val="TijelotekstaChar"/>
    <w:semiHidden/>
    <w:rsid w:val="000D3243"/>
    <w:pPr>
      <w:jc w:val="both"/>
    </w:pPr>
    <w:rPr>
      <w:i/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0D3243"/>
    <w:rPr>
      <w:rFonts w:ascii="Times New Roman" w:eastAsia="Times New Roman" w:hAnsi="Times New Roman" w:cs="Times New Roman"/>
      <w:i/>
      <w:szCs w:val="20"/>
    </w:rPr>
  </w:style>
  <w:style w:type="paragraph" w:customStyle="1" w:styleId="Tijeloteksta21">
    <w:name w:val="Tijelo teksta 21"/>
    <w:basedOn w:val="Normal"/>
    <w:rsid w:val="000D3243"/>
    <w:pPr>
      <w:ind w:firstLine="567"/>
      <w:jc w:val="both"/>
    </w:pPr>
    <w:rPr>
      <w:i/>
      <w:sz w:val="22"/>
      <w:lang w:val="hr-HR"/>
    </w:rPr>
  </w:style>
  <w:style w:type="paragraph" w:styleId="Bezproreda">
    <w:name w:val="No Spacing"/>
    <w:uiPriority w:val="1"/>
    <w:qFormat/>
    <w:rsid w:val="000D324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C11B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222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225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222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225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281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281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50</cp:revision>
  <cp:lastPrinted>2026-05-15T06:55:00Z</cp:lastPrinted>
  <dcterms:created xsi:type="dcterms:W3CDTF">2024-02-22T11:19:00Z</dcterms:created>
  <dcterms:modified xsi:type="dcterms:W3CDTF">2026-05-15T06:57:00Z</dcterms:modified>
</cp:coreProperties>
</file>